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23D51" w14:textId="77777777" w:rsidR="00343CE4" w:rsidRPr="008B555D" w:rsidRDefault="002D55EF">
      <w:pPr>
        <w:spacing w:before="120" w:after="80" w:line="259" w:lineRule="auto"/>
        <w:jc w:val="center"/>
      </w:pPr>
      <w:r w:rsidRPr="008B555D">
        <w:rPr>
          <w:b/>
          <w:sz w:val="32"/>
        </w:rPr>
        <w:t>CORE FACILITY MASTER ACCESS AND ROUTINE SERVICES AGREEMENT</w:t>
      </w:r>
    </w:p>
    <w:p w14:paraId="44F73A1F" w14:textId="77777777" w:rsidR="00343CE4" w:rsidRPr="008B555D" w:rsidRDefault="002D55EF">
      <w:pPr>
        <w:spacing w:after="160" w:line="259" w:lineRule="auto"/>
        <w:jc w:val="center"/>
      </w:pPr>
      <w:r w:rsidRPr="008B555D">
        <w:rPr>
          <w:i/>
          <w:sz w:val="21"/>
        </w:rPr>
        <w:t>Consolidated from the approved USC access and routine-services forms</w:t>
      </w:r>
    </w:p>
    <w:tbl>
      <w:tblPr>
        <w:tblStyle w:val="TableGrid"/>
        <w:tblW w:w="10255" w:type="dxa"/>
        <w:jc w:val="center"/>
        <w:tblLayout w:type="fixed"/>
        <w:tblLook w:val="04A0" w:firstRow="1" w:lastRow="0" w:firstColumn="1" w:lastColumn="0" w:noHBand="0" w:noVBand="1"/>
      </w:tblPr>
      <w:tblGrid>
        <w:gridCol w:w="4253"/>
        <w:gridCol w:w="6002"/>
      </w:tblGrid>
      <w:tr w:rsidR="00343CE4" w:rsidRPr="008B555D" w14:paraId="68F120A9" w14:textId="77777777" w:rsidTr="00C914E5">
        <w:trPr>
          <w:jc w:val="center"/>
        </w:trPr>
        <w:tc>
          <w:tcPr>
            <w:tcW w:w="4253" w:type="dxa"/>
            <w:shd w:val="clear" w:color="auto" w:fill="EDEDED"/>
          </w:tcPr>
          <w:p w14:paraId="5B7D8E1A" w14:textId="77777777" w:rsidR="00343CE4" w:rsidRPr="008B555D" w:rsidRDefault="002D55EF">
            <w:r w:rsidRPr="008B555D">
              <w:rPr>
                <w:b/>
                <w:sz w:val="21"/>
              </w:rPr>
              <w:t>Counterparty type</w:t>
            </w:r>
          </w:p>
        </w:tc>
        <w:tc>
          <w:tcPr>
            <w:tcW w:w="6002" w:type="dxa"/>
          </w:tcPr>
          <w:p w14:paraId="7AC16949" w14:textId="0301C775" w:rsidR="00343CE4" w:rsidRPr="008B555D" w:rsidRDefault="00B66AB1">
            <w:sdt>
              <w:sdtPr>
                <w:rPr>
                  <w:sz w:val="21"/>
                </w:rPr>
                <w:id w:val="-438683263"/>
                <w14:checkbox>
                  <w14:checked w14:val="0"/>
                  <w14:checkedState w14:val="2612" w14:font="MS Gothic"/>
                  <w14:uncheckedState w14:val="2610" w14:font="MS Gothic"/>
                </w14:checkbox>
              </w:sdtPr>
              <w:sdtEndPr/>
              <w:sdtContent>
                <w:r w:rsidR="008B555D" w:rsidRPr="008B555D">
                  <w:rPr>
                    <w:rFonts w:ascii="MS Gothic" w:eastAsia="MS Gothic" w:hAnsi="MS Gothic" w:hint="eastAsia"/>
                    <w:sz w:val="21"/>
                  </w:rPr>
                  <w:t>☐</w:t>
                </w:r>
              </w:sdtContent>
            </w:sdt>
            <w:r w:rsidR="00C61A6F" w:rsidRPr="008B555D">
              <w:rPr>
                <w:sz w:val="21"/>
              </w:rPr>
              <w:t xml:space="preserve"> </w:t>
            </w:r>
            <w:r w:rsidR="002D55EF" w:rsidRPr="008B555D">
              <w:rPr>
                <w:sz w:val="21"/>
              </w:rPr>
              <w:t xml:space="preserve"> Company / Entity    </w:t>
            </w:r>
            <w:sdt>
              <w:sdtPr>
                <w:rPr>
                  <w:sz w:val="21"/>
                </w:rPr>
                <w:id w:val="-1776627154"/>
                <w14:checkbox>
                  <w14:checked w14:val="0"/>
                  <w14:checkedState w14:val="2612" w14:font="MS Gothic"/>
                  <w14:uncheckedState w14:val="2610" w14:font="MS Gothic"/>
                </w14:checkbox>
              </w:sdtPr>
              <w:sdtEndPr/>
              <w:sdtContent>
                <w:r w:rsidR="003B662E" w:rsidRPr="008B555D">
                  <w:rPr>
                    <w:rFonts w:ascii="MS Gothic" w:eastAsia="MS Gothic" w:hAnsi="MS Gothic" w:hint="eastAsia"/>
                    <w:sz w:val="21"/>
                  </w:rPr>
                  <w:t>☐</w:t>
                </w:r>
              </w:sdtContent>
            </w:sdt>
            <w:r w:rsidR="002D55EF" w:rsidRPr="008B555D">
              <w:rPr>
                <w:sz w:val="21"/>
              </w:rPr>
              <w:t xml:space="preserve"> Individual</w:t>
            </w:r>
          </w:p>
        </w:tc>
      </w:tr>
      <w:tr w:rsidR="00343CE4" w:rsidRPr="008B555D" w14:paraId="1F2257B6" w14:textId="77777777" w:rsidTr="00C914E5">
        <w:trPr>
          <w:jc w:val="center"/>
        </w:trPr>
        <w:tc>
          <w:tcPr>
            <w:tcW w:w="4253" w:type="dxa"/>
            <w:shd w:val="clear" w:color="auto" w:fill="EDEDED"/>
          </w:tcPr>
          <w:p w14:paraId="057ED913" w14:textId="77777777" w:rsidR="00343CE4" w:rsidRPr="008B555D" w:rsidRDefault="002D55EF">
            <w:r w:rsidRPr="008B555D">
              <w:rPr>
                <w:b/>
                <w:sz w:val="21"/>
              </w:rPr>
              <w:t>Selected module(s)</w:t>
            </w:r>
          </w:p>
        </w:tc>
        <w:tc>
          <w:tcPr>
            <w:tcW w:w="6002" w:type="dxa"/>
          </w:tcPr>
          <w:p w14:paraId="6E5A7408" w14:textId="12BC1175" w:rsidR="00343CE4" w:rsidRPr="008B555D" w:rsidRDefault="00B66AB1">
            <w:sdt>
              <w:sdtPr>
                <w:rPr>
                  <w:sz w:val="21"/>
                </w:rPr>
                <w:id w:val="-217430745"/>
                <w14:checkbox>
                  <w14:checked w14:val="0"/>
                  <w14:checkedState w14:val="2612" w14:font="MS Gothic"/>
                  <w14:uncheckedState w14:val="2610" w14:font="MS Gothic"/>
                </w14:checkbox>
              </w:sdtPr>
              <w:sdtEndPr/>
              <w:sdtContent>
                <w:r w:rsidR="00E85BFA" w:rsidRPr="008B555D">
                  <w:rPr>
                    <w:rFonts w:ascii="MS Gothic" w:eastAsia="MS Gothic" w:hAnsi="MS Gothic" w:hint="eastAsia"/>
                    <w:sz w:val="21"/>
                  </w:rPr>
                  <w:t>☐</w:t>
                </w:r>
              </w:sdtContent>
            </w:sdt>
            <w:r w:rsidR="002D55EF" w:rsidRPr="008B555D">
              <w:rPr>
                <w:sz w:val="21"/>
              </w:rPr>
              <w:t xml:space="preserve"> Access to Core Facility    </w:t>
            </w:r>
            <w:sdt>
              <w:sdtPr>
                <w:rPr>
                  <w:sz w:val="21"/>
                </w:rPr>
                <w:id w:val="-984074391"/>
                <w14:checkbox>
                  <w14:checked w14:val="0"/>
                  <w14:checkedState w14:val="2612" w14:font="MS Gothic"/>
                  <w14:uncheckedState w14:val="2610" w14:font="MS Gothic"/>
                </w14:checkbox>
              </w:sdtPr>
              <w:sdtEndPr/>
              <w:sdtContent>
                <w:r w:rsidR="00E85BFA" w:rsidRPr="008B555D">
                  <w:rPr>
                    <w:rFonts w:ascii="MS Gothic" w:eastAsia="MS Gothic" w:hAnsi="MS Gothic" w:hint="eastAsia"/>
                    <w:sz w:val="21"/>
                  </w:rPr>
                  <w:t>☐</w:t>
                </w:r>
              </w:sdtContent>
            </w:sdt>
            <w:r w:rsidR="002D55EF" w:rsidRPr="008B555D">
              <w:rPr>
                <w:sz w:val="21"/>
              </w:rPr>
              <w:t xml:space="preserve"> Routine Services   </w:t>
            </w:r>
            <w:sdt>
              <w:sdtPr>
                <w:rPr>
                  <w:sz w:val="21"/>
                </w:rPr>
                <w:id w:val="-2034110609"/>
                <w14:checkbox>
                  <w14:checked w14:val="0"/>
                  <w14:checkedState w14:val="2612" w14:font="MS Gothic"/>
                  <w14:uncheckedState w14:val="2610" w14:font="MS Gothic"/>
                </w14:checkbox>
              </w:sdtPr>
              <w:sdtEndPr/>
              <w:sdtContent>
                <w:r w:rsidR="00C61A6F" w:rsidRPr="008B555D">
                  <w:rPr>
                    <w:rFonts w:ascii="MS Gothic" w:eastAsia="MS Gothic" w:hAnsi="MS Gothic" w:hint="eastAsia"/>
                    <w:sz w:val="21"/>
                  </w:rPr>
                  <w:t>☐</w:t>
                </w:r>
              </w:sdtContent>
            </w:sdt>
            <w:r w:rsidR="002D55EF" w:rsidRPr="008B555D">
              <w:rPr>
                <w:sz w:val="21"/>
              </w:rPr>
              <w:t xml:space="preserve"> Both</w:t>
            </w:r>
          </w:p>
        </w:tc>
      </w:tr>
      <w:tr w:rsidR="00343CE4" w:rsidRPr="008B555D" w14:paraId="6AA3BAA8" w14:textId="77777777" w:rsidTr="00C914E5">
        <w:trPr>
          <w:jc w:val="center"/>
        </w:trPr>
        <w:tc>
          <w:tcPr>
            <w:tcW w:w="4253" w:type="dxa"/>
            <w:shd w:val="clear" w:color="auto" w:fill="EDEDED"/>
          </w:tcPr>
          <w:p w14:paraId="038B9DE3" w14:textId="77777777" w:rsidR="00343CE4" w:rsidRPr="008B555D" w:rsidRDefault="002D55EF">
            <w:r w:rsidRPr="008B555D">
              <w:rPr>
                <w:b/>
                <w:sz w:val="21"/>
              </w:rPr>
              <w:t>Effective date</w:t>
            </w:r>
          </w:p>
        </w:tc>
        <w:tc>
          <w:tcPr>
            <w:tcW w:w="6002" w:type="dxa"/>
          </w:tcPr>
          <w:sdt>
            <w:sdtPr>
              <w:rPr>
                <w:sz w:val="21"/>
              </w:rPr>
              <w:id w:val="1684937642"/>
              <w:placeholder>
                <w:docPart w:val="DefaultPlaceholder_-1854013437"/>
              </w:placeholder>
              <w:date>
                <w:dateFormat w:val="M/d/yyyy"/>
                <w:lid w:val="en-US"/>
                <w:storeMappedDataAs w:val="dateTime"/>
                <w:calendar w:val="gregorian"/>
              </w:date>
            </w:sdtPr>
            <w:sdtEndPr/>
            <w:sdtContent>
              <w:p w14:paraId="1E34CCDB" w14:textId="3AA337AE" w:rsidR="00343CE4" w:rsidRPr="008B555D" w:rsidRDefault="003B662E">
                <w:r w:rsidRPr="008B555D">
                  <w:rPr>
                    <w:sz w:val="21"/>
                  </w:rPr>
                  <w:t>[Date]</w:t>
                </w:r>
              </w:p>
            </w:sdtContent>
          </w:sdt>
        </w:tc>
      </w:tr>
      <w:tr w:rsidR="00343CE4" w:rsidRPr="008B555D" w14:paraId="4F8C8E1F" w14:textId="77777777" w:rsidTr="00C914E5">
        <w:trPr>
          <w:jc w:val="center"/>
        </w:trPr>
        <w:tc>
          <w:tcPr>
            <w:tcW w:w="4253" w:type="dxa"/>
            <w:shd w:val="clear" w:color="auto" w:fill="EDEDED"/>
          </w:tcPr>
          <w:p w14:paraId="263CBBB7" w14:textId="77777777" w:rsidR="00343CE4" w:rsidRPr="008B555D" w:rsidRDefault="002D55EF">
            <w:r w:rsidRPr="008B555D">
              <w:rPr>
                <w:b/>
                <w:sz w:val="21"/>
              </w:rPr>
              <w:t>Core Facility</w:t>
            </w:r>
          </w:p>
        </w:tc>
        <w:tc>
          <w:tcPr>
            <w:tcW w:w="6002" w:type="dxa"/>
          </w:tcPr>
          <w:sdt>
            <w:sdtPr>
              <w:rPr>
                <w:sz w:val="21"/>
              </w:rPr>
              <w:id w:val="691187639"/>
              <w:placeholder>
                <w:docPart w:val="DefaultPlaceholder_-1854013440"/>
              </w:placeholder>
            </w:sdtPr>
            <w:sdtEndPr/>
            <w:sdtContent>
              <w:p w14:paraId="76B8BEA9" w14:textId="4893B569" w:rsidR="000F1FDA" w:rsidRPr="008B555D" w:rsidDel="000F1FDA" w:rsidRDefault="000F1FDA" w:rsidP="000F1FDA">
                <w:pPr>
                  <w:rPr>
                    <w:sz w:val="21"/>
                  </w:rPr>
                </w:pPr>
                <w:r w:rsidRPr="008B555D">
                  <w:rPr>
                    <w:sz w:val="21"/>
                  </w:rPr>
                  <w:t>[</w:t>
                </w:r>
                <w:r w:rsidR="003B662E" w:rsidRPr="008B555D">
                  <w:rPr>
                    <w:sz w:val="21"/>
                  </w:rPr>
                  <w:t>F</w:t>
                </w:r>
                <w:r w:rsidRPr="008B555D">
                  <w:rPr>
                    <w:sz w:val="21"/>
                  </w:rPr>
                  <w:t xml:space="preserve">acility </w:t>
                </w:r>
                <w:r w:rsidR="003B662E" w:rsidRPr="008B555D">
                  <w:rPr>
                    <w:sz w:val="21"/>
                  </w:rPr>
                  <w:t>N</w:t>
                </w:r>
                <w:r w:rsidRPr="008B555D">
                  <w:rPr>
                    <w:sz w:val="21"/>
                  </w:rPr>
                  <w:t>ame]</w:t>
                </w:r>
              </w:p>
              <w:p w14:paraId="02FA188D" w14:textId="28D5714D" w:rsidR="008008A5" w:rsidRPr="008B555D" w:rsidRDefault="00B66AB1" w:rsidP="000F1FDA"/>
            </w:sdtContent>
          </w:sdt>
        </w:tc>
      </w:tr>
      <w:tr w:rsidR="00343CE4" w:rsidRPr="008B555D" w14:paraId="4F7D3F3F" w14:textId="77777777" w:rsidTr="00C914E5">
        <w:trPr>
          <w:jc w:val="center"/>
        </w:trPr>
        <w:tc>
          <w:tcPr>
            <w:tcW w:w="4253" w:type="dxa"/>
            <w:shd w:val="clear" w:color="auto" w:fill="EDEDED"/>
          </w:tcPr>
          <w:p w14:paraId="5E351E3E" w14:textId="77777777" w:rsidR="00343CE4" w:rsidRPr="008B555D" w:rsidRDefault="002D55EF">
            <w:r w:rsidRPr="008B555D">
              <w:rPr>
                <w:b/>
                <w:sz w:val="21"/>
              </w:rPr>
              <w:t>Counterparty legal name</w:t>
            </w:r>
          </w:p>
        </w:tc>
        <w:tc>
          <w:tcPr>
            <w:tcW w:w="6002" w:type="dxa"/>
          </w:tcPr>
          <w:sdt>
            <w:sdtPr>
              <w:rPr>
                <w:sz w:val="21"/>
              </w:rPr>
              <w:id w:val="1512260950"/>
              <w:placeholder>
                <w:docPart w:val="DefaultPlaceholder_-1854013440"/>
              </w:placeholder>
            </w:sdtPr>
            <w:sdtEndPr/>
            <w:sdtContent>
              <w:p w14:paraId="36D61F58" w14:textId="2E1193C9" w:rsidR="00343CE4" w:rsidRPr="008B555D" w:rsidRDefault="002D55EF">
                <w:r w:rsidRPr="008B555D">
                  <w:rPr>
                    <w:sz w:val="21"/>
                  </w:rPr>
                  <w:t>[Full legal name of company or individual]</w:t>
                </w:r>
              </w:p>
            </w:sdtContent>
          </w:sdt>
        </w:tc>
      </w:tr>
      <w:tr w:rsidR="00343CE4" w:rsidRPr="008B555D" w14:paraId="7549BEF1" w14:textId="77777777" w:rsidTr="00C914E5">
        <w:trPr>
          <w:jc w:val="center"/>
        </w:trPr>
        <w:tc>
          <w:tcPr>
            <w:tcW w:w="4253" w:type="dxa"/>
            <w:shd w:val="clear" w:color="auto" w:fill="EDEDED"/>
          </w:tcPr>
          <w:p w14:paraId="12F02A48" w14:textId="77777777" w:rsidR="00343CE4" w:rsidRPr="008B555D" w:rsidRDefault="002D55EF">
            <w:r w:rsidRPr="008B555D">
              <w:rPr>
                <w:b/>
                <w:sz w:val="21"/>
              </w:rPr>
              <w:t>Address</w:t>
            </w:r>
          </w:p>
        </w:tc>
        <w:tc>
          <w:tcPr>
            <w:tcW w:w="6002" w:type="dxa"/>
          </w:tcPr>
          <w:sdt>
            <w:sdtPr>
              <w:rPr>
                <w:sz w:val="21"/>
              </w:rPr>
              <w:id w:val="-158701752"/>
              <w:placeholder>
                <w:docPart w:val="DefaultPlaceholder_-1854013440"/>
              </w:placeholder>
            </w:sdtPr>
            <w:sdtEndPr/>
            <w:sdtContent>
              <w:p w14:paraId="2292D031" w14:textId="5FD7F7AC" w:rsidR="00343CE4" w:rsidRPr="008B555D" w:rsidRDefault="002D55EF">
                <w:r w:rsidRPr="008B555D">
                  <w:rPr>
                    <w:sz w:val="21"/>
                  </w:rPr>
                  <w:t>[address]</w:t>
                </w:r>
              </w:p>
            </w:sdtContent>
          </w:sdt>
        </w:tc>
      </w:tr>
    </w:tbl>
    <w:p w14:paraId="292F06E8" w14:textId="77777777" w:rsidR="00343CE4" w:rsidRPr="008B555D" w:rsidRDefault="002D55EF">
      <w:pPr>
        <w:spacing w:before="120" w:line="259" w:lineRule="auto"/>
        <w:jc w:val="center"/>
      </w:pPr>
      <w:r w:rsidRPr="008B555D">
        <w:rPr>
          <w:sz w:val="20"/>
        </w:rPr>
        <w:t>This consolidated agreement may be used when a non-University counterparty needs Access, Routine Services, or both. The language below preserves the detailed USC provisions from the approved forms and uses a single Counterparty / Authorized User structure so the same document can be used for either a company or an individual.</w:t>
      </w:r>
    </w:p>
    <w:p w14:paraId="0C28C6BB" w14:textId="77777777" w:rsidR="00343CE4" w:rsidRPr="008B555D" w:rsidRDefault="002D55EF">
      <w:pPr>
        <w:spacing w:before="160" w:after="80" w:line="259" w:lineRule="auto"/>
      </w:pPr>
      <w:r w:rsidRPr="008B555D">
        <w:rPr>
          <w:b/>
          <w:sz w:val="26"/>
        </w:rPr>
        <w:t>1. Definitions and General Rules</w:t>
      </w:r>
    </w:p>
    <w:p w14:paraId="135C9C40" w14:textId="7E17E7DC" w:rsidR="00343CE4" w:rsidRPr="008B555D" w:rsidRDefault="002D55EF">
      <w:pPr>
        <w:spacing w:after="100" w:line="259" w:lineRule="auto"/>
      </w:pPr>
      <w:r w:rsidRPr="008B555D">
        <w:t xml:space="preserve">This Agreement is by and between University of Southern California, a California nonprofit public benefit corporation ("University"), and </w:t>
      </w:r>
      <w:sdt>
        <w:sdtPr>
          <w:id w:val="-330525528"/>
          <w:placeholder>
            <w:docPart w:val="DefaultPlaceholder_-1854013440"/>
          </w:placeholder>
        </w:sdtPr>
        <w:sdtEndPr/>
        <w:sdtContent>
          <w:r w:rsidRPr="008B555D">
            <w:t>[Counterparty legal name]</w:t>
          </w:r>
        </w:sdtContent>
      </w:sdt>
      <w:r w:rsidRPr="008B555D">
        <w:t xml:space="preserve"> ("Counterparty"). If Counterparty is an entity, any individual who accesses the Core Facility or performs activities under this Agreement is an "Authorized User". If Counterparty is an individual, Counterparty is also the Authorized User for purposes of the Access Module. </w:t>
      </w:r>
      <w:proofErr w:type="gramStart"/>
      <w:r w:rsidRPr="008B555D">
        <w:t>Each of</w:t>
      </w:r>
      <w:proofErr w:type="gramEnd"/>
      <w:r w:rsidRPr="008B555D">
        <w:t xml:space="preserve"> University and Counterparty is a "Party," and collectively, they are the "Parties."</w:t>
      </w:r>
    </w:p>
    <w:p w14:paraId="62E2EC16" w14:textId="77777777" w:rsidR="00343CE4" w:rsidRPr="008B555D" w:rsidRDefault="002D55EF">
      <w:pPr>
        <w:spacing w:after="100" w:line="259" w:lineRule="auto"/>
      </w:pPr>
      <w:r w:rsidRPr="008B555D">
        <w:t>All capitalized terms not otherwise defined herein have the following respective meanings:</w:t>
      </w:r>
    </w:p>
    <w:p w14:paraId="3687E19B" w14:textId="77777777" w:rsidR="00343CE4" w:rsidRPr="008B555D" w:rsidRDefault="002D55EF">
      <w:pPr>
        <w:spacing w:after="40" w:line="259" w:lineRule="auto"/>
        <w:ind w:left="432"/>
      </w:pPr>
      <w:r w:rsidRPr="008B555D">
        <w:rPr>
          <w:b/>
        </w:rPr>
        <w:t xml:space="preserve">"Affiliate" </w:t>
      </w:r>
      <w:r w:rsidRPr="008B555D">
        <w:t xml:space="preserve">means, with respect to any Person, any Person directly or indirectly, through one or more </w:t>
      </w:r>
      <w:proofErr w:type="gramStart"/>
      <w:r w:rsidRPr="008B555D">
        <w:t>intermediaries, controlling</w:t>
      </w:r>
      <w:proofErr w:type="gramEnd"/>
      <w:r w:rsidRPr="008B555D">
        <w:t>, controlled by, or under common control with that Person, as applicable. The term "control," as used in the preceding sentence, means owning or holding, directly or indirectly, more than fifty percent (50%) of the voting rights with respect to a Person, or having the power, by contract or law, to direct or cause the direction of the management and policies of the controlled Person.</w:t>
      </w:r>
    </w:p>
    <w:p w14:paraId="15E6DA71" w14:textId="77777777" w:rsidR="00343CE4" w:rsidRPr="008B555D" w:rsidRDefault="002D55EF">
      <w:pPr>
        <w:spacing w:after="40" w:line="259" w:lineRule="auto"/>
        <w:ind w:left="432"/>
      </w:pPr>
      <w:r w:rsidRPr="008B555D">
        <w:rPr>
          <w:b/>
        </w:rPr>
        <w:t xml:space="preserve">"Background Intellectual Property" </w:t>
      </w:r>
      <w:r w:rsidRPr="008B555D">
        <w:t>means, with respect to a Party, Intellectual Property that is owned or licensed by the Party and (i) is in existence on or prior to the Effective Date, or (ii) is conceived, created, developed, reduced to practice or made by or on behalf of such Party on or after the Effective Date independent of this Agreement and the other Party and without use of any Confidential Information or Intellectual Property of the other Party.</w:t>
      </w:r>
    </w:p>
    <w:p w14:paraId="5456E070" w14:textId="77777777" w:rsidR="00343CE4" w:rsidRPr="008B555D" w:rsidRDefault="002D55EF">
      <w:pPr>
        <w:spacing w:after="40" w:line="259" w:lineRule="auto"/>
        <w:ind w:left="432"/>
      </w:pPr>
      <w:r w:rsidRPr="008B555D">
        <w:rPr>
          <w:b/>
        </w:rPr>
        <w:t xml:space="preserve">"Copyrightable Material" </w:t>
      </w:r>
      <w:r w:rsidRPr="008B555D">
        <w:t>means any material or other property that is or may be copyrightable or otherwise protectable under Title 17 of the United States Code.</w:t>
      </w:r>
    </w:p>
    <w:p w14:paraId="23ED1C27" w14:textId="77777777" w:rsidR="00343CE4" w:rsidRPr="008B555D" w:rsidRDefault="002D55EF">
      <w:pPr>
        <w:spacing w:after="40" w:line="259" w:lineRule="auto"/>
        <w:ind w:left="432"/>
      </w:pPr>
      <w:r w:rsidRPr="008B555D">
        <w:rPr>
          <w:b/>
        </w:rPr>
        <w:t xml:space="preserve">"Derivative Work" </w:t>
      </w:r>
      <w:r w:rsidRPr="008B555D">
        <w:t>has the meaning set forth in Section 101 of the Copyright Laws of United States.</w:t>
      </w:r>
    </w:p>
    <w:p w14:paraId="5A5DDA7C" w14:textId="77777777" w:rsidR="00343CE4" w:rsidRPr="008B555D" w:rsidRDefault="002D55EF">
      <w:pPr>
        <w:spacing w:after="40" w:line="259" w:lineRule="auto"/>
        <w:ind w:left="432"/>
      </w:pPr>
      <w:r w:rsidRPr="008B555D">
        <w:rPr>
          <w:b/>
        </w:rPr>
        <w:t xml:space="preserve">"Intellectual Property" </w:t>
      </w:r>
      <w:r w:rsidRPr="008B555D">
        <w:t>means Inventions, Copyrightable Material, expressions of ideas, discoveries, devices, data, mechanisms, substances, works, trade secrets, know-how, mask works, internet domains, websites, hashtags, formulae and methods, materials, audiovisual works, photographs, video, sketches, designs, art, drawings, text, logos, catch-phrases, pictorial, graphic, and sculptural works, literary works, architectural works, images, sounds, scripts or other literary materials, music, lyrics, phonorecords, trademarks, service marks, computer programs, source code, object code, algorithms, schematics, compilations, including improvements, whether or not protected by patent, copyright, trademark or other Intellectual Property Rights.</w:t>
      </w:r>
    </w:p>
    <w:p w14:paraId="5D93AA7A" w14:textId="77777777" w:rsidR="00343CE4" w:rsidRPr="008B555D" w:rsidRDefault="002D55EF">
      <w:pPr>
        <w:spacing w:after="40" w:line="259" w:lineRule="auto"/>
        <w:ind w:left="432"/>
      </w:pPr>
      <w:r w:rsidRPr="008B555D">
        <w:rPr>
          <w:b/>
        </w:rPr>
        <w:t xml:space="preserve">"Intellectual Property Rights" </w:t>
      </w:r>
      <w:r w:rsidRPr="008B555D">
        <w:t xml:space="preserve">means any and all (i) copyrights and other rights associated with works of authorship throughout the universe, including neighboring rights, moral rights, and mask works, (ii) trade </w:t>
      </w:r>
      <w:r w:rsidRPr="008B555D">
        <w:lastRenderedPageBreak/>
        <w:t>secrets, know-how and other confidential information, (iii) patents, patent disclosures and all rights in Inventions (whether patentable or not), (iv) trademarks, service marks, trade names, internet domain names, and registrations and applications for the registration thereof together with all of the goodwill associated therewith, (v) all other intellectual and industrial property rights of every kind and nature throughout the world and however designated, whether arising by operation of law, contract, license, or otherwise, and (vi) all registrations, applications, renewals, extensions, continuations, divisions, or reissues of any of the foregoing now or hereafter in effect.</w:t>
      </w:r>
    </w:p>
    <w:p w14:paraId="04FFE596" w14:textId="77777777" w:rsidR="00343CE4" w:rsidRPr="008B555D" w:rsidRDefault="002D55EF">
      <w:pPr>
        <w:spacing w:after="40" w:line="259" w:lineRule="auto"/>
        <w:ind w:left="432"/>
      </w:pPr>
      <w:r w:rsidRPr="008B555D">
        <w:rPr>
          <w:b/>
        </w:rPr>
        <w:t xml:space="preserve">"Invention" </w:t>
      </w:r>
      <w:r w:rsidRPr="008B555D">
        <w:t>means any discovery that is or may be patentable or otherwise protectable under Title 35 of the United States Code or the Intellectual Property laws, regulations, or treaties of any other nation enacted, adopted, promulgated, or applied by a governmental authority.</w:t>
      </w:r>
    </w:p>
    <w:p w14:paraId="6817681B" w14:textId="77777777" w:rsidR="00343CE4" w:rsidRPr="008B555D" w:rsidRDefault="002D55EF">
      <w:pPr>
        <w:spacing w:after="40" w:line="259" w:lineRule="auto"/>
        <w:ind w:left="432"/>
      </w:pPr>
      <w:r w:rsidRPr="008B555D">
        <w:rPr>
          <w:b/>
        </w:rPr>
        <w:t xml:space="preserve">"Person" </w:t>
      </w:r>
      <w:r w:rsidRPr="008B555D">
        <w:t>means any individual, corporation, governmental authority (or agency or political subdivision thereof), limited liability company, partnership, trust, firm, limited liability partnership, limited partnership, unincorporated association or other entity.</w:t>
      </w:r>
    </w:p>
    <w:p w14:paraId="6501D1FC" w14:textId="77777777" w:rsidR="00343CE4" w:rsidRPr="008B555D" w:rsidRDefault="002D55EF">
      <w:pPr>
        <w:spacing w:after="40" w:line="259" w:lineRule="auto"/>
        <w:ind w:left="432"/>
      </w:pPr>
      <w:r w:rsidRPr="008B555D">
        <w:rPr>
          <w:b/>
        </w:rPr>
        <w:t xml:space="preserve">"Personnel" </w:t>
      </w:r>
      <w:r w:rsidRPr="008B555D">
        <w:t>means, with respect to a Party, its officers, employees, representatives, and contractors.</w:t>
      </w:r>
    </w:p>
    <w:p w14:paraId="11E1AC42" w14:textId="77777777" w:rsidR="00343CE4" w:rsidRPr="008B555D" w:rsidRDefault="002D55EF">
      <w:pPr>
        <w:spacing w:after="40" w:line="259" w:lineRule="auto"/>
        <w:ind w:left="432"/>
      </w:pPr>
      <w:r w:rsidRPr="008B555D">
        <w:rPr>
          <w:b/>
        </w:rPr>
        <w:t xml:space="preserve">"Restricted Jurisdictions" </w:t>
      </w:r>
      <w:r w:rsidRPr="008B555D">
        <w:t>means Qatar, Saudi Arabia, the United Arab Emirates, China (including Hong Kong and Macau), North Korea, Russia, and Iran.</w:t>
      </w:r>
    </w:p>
    <w:p w14:paraId="199A0F2F" w14:textId="77777777" w:rsidR="00343CE4" w:rsidRPr="008B555D" w:rsidRDefault="002D55EF">
      <w:pPr>
        <w:spacing w:after="100" w:line="259" w:lineRule="auto"/>
      </w:pPr>
      <w:r w:rsidRPr="008B555D">
        <w:t>1.2. Terms Generally. All definitions apply equally to both the singular and plural forms of the terms defined. Whenever the context may require, any pronoun includes the corresponding masculine, feminine and neuter forms. Unless the context requires otherwise, the words "include," "includes" and "including" are deemed to be followed by the phrase "without limitation." Unless expressly stated otherwise, all references to any Section, SOW, or Exhibit will be a reference to that Section, SOW, or Exhibit of this Agreement.</w:t>
      </w:r>
    </w:p>
    <w:p w14:paraId="4645422F" w14:textId="77777777" w:rsidR="00343CE4" w:rsidRPr="008B555D" w:rsidRDefault="002D55EF">
      <w:pPr>
        <w:spacing w:before="160" w:after="80" w:line="259" w:lineRule="auto"/>
      </w:pPr>
      <w:r w:rsidRPr="008B555D">
        <w:rPr>
          <w:b/>
          <w:sz w:val="26"/>
        </w:rPr>
        <w:t>2. Access Module</w:t>
      </w:r>
    </w:p>
    <w:p w14:paraId="6A08E32F" w14:textId="77777777" w:rsidR="00343CE4" w:rsidRPr="008B555D" w:rsidRDefault="002D55EF">
      <w:pPr>
        <w:spacing w:after="60" w:line="259" w:lineRule="auto"/>
      </w:pPr>
      <w:r w:rsidRPr="008B555D">
        <w:rPr>
          <w:b/>
        </w:rPr>
        <w:t xml:space="preserve">2.1. </w:t>
      </w:r>
      <w:r w:rsidRPr="008B555D">
        <w:t>Access to Core Facility. University will allow Counterparty to access the Core Facility for the sole purpose, and in the manner specified, including the Equipment specified, in the attached and incorporated Schedule A-Access ("Access"). Access will not include sponsored research undertaken by University for Counterparty, or collaborative research conducted by University with Counterparty.</w:t>
      </w:r>
    </w:p>
    <w:p w14:paraId="7200614E" w14:textId="77777777" w:rsidR="00343CE4" w:rsidRPr="008B555D" w:rsidRDefault="002D55EF">
      <w:pPr>
        <w:spacing w:after="60" w:line="259" w:lineRule="auto"/>
      </w:pPr>
      <w:r w:rsidRPr="008B555D">
        <w:rPr>
          <w:b/>
        </w:rPr>
        <w:t xml:space="preserve">2.2. </w:t>
      </w:r>
      <w:r w:rsidRPr="008B555D">
        <w:t>Authorized Users. To the extent Access involves access to facilities and/or use of Equipment, whether on-site or remotely, each Authorized User is subject to the following:</w:t>
      </w:r>
    </w:p>
    <w:p w14:paraId="13A1E85F" w14:textId="77777777" w:rsidR="00343CE4" w:rsidRPr="008B555D" w:rsidRDefault="002D55EF">
      <w:pPr>
        <w:spacing w:after="40" w:line="259" w:lineRule="auto"/>
        <w:ind w:left="432"/>
      </w:pPr>
      <w:r w:rsidRPr="008B555D">
        <w:rPr>
          <w:b/>
        </w:rPr>
        <w:t xml:space="preserve">a. </w:t>
      </w:r>
      <w:r w:rsidRPr="008B555D">
        <w:t>Authorized User must enter into a three-party Core Facility Authorized User Agreement among University, Counterparty and Authorized User, in a form substantially the same as the attached Schedule D.</w:t>
      </w:r>
    </w:p>
    <w:p w14:paraId="455C41E1" w14:textId="77777777" w:rsidR="00343CE4" w:rsidRPr="008B555D" w:rsidRDefault="002D55EF">
      <w:pPr>
        <w:spacing w:after="40" w:line="259" w:lineRule="auto"/>
        <w:ind w:left="432"/>
      </w:pPr>
      <w:r w:rsidRPr="008B555D">
        <w:rPr>
          <w:b/>
        </w:rPr>
        <w:t xml:space="preserve">b. </w:t>
      </w:r>
      <w:r w:rsidRPr="008B555D">
        <w:t>University will require Authorized User to be individually certified by University before Authorized User can Access the Core Facility.</w:t>
      </w:r>
    </w:p>
    <w:p w14:paraId="7F582582" w14:textId="77777777" w:rsidR="00343CE4" w:rsidRPr="008B555D" w:rsidRDefault="002D55EF">
      <w:pPr>
        <w:spacing w:after="40" w:line="259" w:lineRule="auto"/>
        <w:ind w:left="432"/>
      </w:pPr>
      <w:r w:rsidRPr="008B555D">
        <w:rPr>
          <w:b/>
        </w:rPr>
        <w:t xml:space="preserve">c. </w:t>
      </w:r>
      <w:r w:rsidRPr="008B555D">
        <w:t>Counterparty will require Authorized User to be properly trained in Core Facility procedures, safety, and Equipment operations by completing Core Facility orientations, and to pass any required University safety exam before Authorized User can Access the Core Facility under Schedule A-Access.</w:t>
      </w:r>
    </w:p>
    <w:p w14:paraId="73A3E515" w14:textId="77777777" w:rsidR="00343CE4" w:rsidRPr="008B555D" w:rsidRDefault="002D55EF">
      <w:pPr>
        <w:spacing w:after="40" w:line="259" w:lineRule="auto"/>
        <w:ind w:left="432"/>
      </w:pPr>
      <w:r w:rsidRPr="008B555D">
        <w:rPr>
          <w:b/>
        </w:rPr>
        <w:t xml:space="preserve">d. </w:t>
      </w:r>
      <w:r w:rsidRPr="008B555D">
        <w:t>The Parties agree that while University staff of the Core Facility will make reasonable efforts to provide training to Authorized User (as applicable), the ultimate responsibility for safe Access to the Core Facility is the responsibility of Counterparty and Authorized User.</w:t>
      </w:r>
    </w:p>
    <w:p w14:paraId="71985661" w14:textId="77777777" w:rsidR="00343CE4" w:rsidRPr="008B555D" w:rsidRDefault="002D55EF">
      <w:pPr>
        <w:spacing w:after="40" w:line="259" w:lineRule="auto"/>
        <w:ind w:left="432"/>
      </w:pPr>
      <w:proofErr w:type="gramStart"/>
      <w:r w:rsidRPr="008B555D">
        <w:rPr>
          <w:b/>
        </w:rPr>
        <w:t xml:space="preserve">e. </w:t>
      </w:r>
      <w:r w:rsidRPr="008B555D">
        <w:t>During</w:t>
      </w:r>
      <w:proofErr w:type="gramEnd"/>
      <w:r w:rsidRPr="008B555D">
        <w:t xml:space="preserve"> any time in which Authorized User has Access to the Core Facility, Counterparty shall ensure that Authorized User complies with all University safety procedures. Counterparty and Authorized User shall </w:t>
      </w:r>
      <w:proofErr w:type="gramStart"/>
      <w:r w:rsidRPr="008B555D">
        <w:t>at all times</w:t>
      </w:r>
      <w:proofErr w:type="gramEnd"/>
      <w:r w:rsidRPr="008B555D">
        <w:t xml:space="preserve"> keep the Core Facility free from accumulations of waste material or rubbish. Counterparty shall be responsible for all damages to Equipment, the Core Facility, or University property </w:t>
      </w:r>
      <w:r w:rsidRPr="008B555D">
        <w:lastRenderedPageBreak/>
        <w:t xml:space="preserve">beyond normal wear and tear that occur arising out of the acts or omissions of Authorized User. Counterparty shall take proper safety precautions to protect the Equipment, Authorized User, University personnel, the public and the property of others. Counterparty or Authorized User shall not </w:t>
      </w:r>
      <w:proofErr w:type="gramStart"/>
      <w:r w:rsidRPr="008B555D">
        <w:t>use, or</w:t>
      </w:r>
      <w:proofErr w:type="gramEnd"/>
      <w:r w:rsidRPr="008B555D">
        <w:t xml:space="preserve"> knowingly permit any other Person who is under its direction to use, any part of </w:t>
      </w:r>
      <w:proofErr w:type="gramStart"/>
      <w:r w:rsidRPr="008B555D">
        <w:t>University</w:t>
      </w:r>
      <w:proofErr w:type="gramEnd"/>
      <w:r w:rsidRPr="008B555D">
        <w:t xml:space="preserve"> premises or the Core Facility for any purpose other than the Access expressly permitted under Schedule A-Access.</w:t>
      </w:r>
    </w:p>
    <w:p w14:paraId="7C36BBE6" w14:textId="77777777" w:rsidR="00343CE4" w:rsidRPr="008B555D" w:rsidRDefault="002D55EF">
      <w:pPr>
        <w:spacing w:after="40" w:line="259" w:lineRule="auto"/>
        <w:ind w:left="432"/>
      </w:pPr>
      <w:r w:rsidRPr="008B555D">
        <w:rPr>
          <w:b/>
        </w:rPr>
        <w:t xml:space="preserve">f. </w:t>
      </w:r>
      <w:r w:rsidRPr="008B555D">
        <w:t>Counterparty agrees that it has fully inspected the Equipment and that the Equipment is in good condition and repair. Counterparty and Authorized User shall not, except as authorized by University: (i) make any alterations, additions, or improvements to any Equipment or software that may be included in the Access to the Shared Use Facility except additions that do not impair the value or performance of the Equipment, are readily removable without damage to the Equipment, or result in an encumbrance on the Equipment; (ii) employ any unauthorized attachments or accessories in connection with the Equipment; (iii) use the Equipment for any purpose other than its intended use; (iv) use a version of any operating system or other software in connection with the Equipment other than the current version; or (v) perform any Equipment repairs, use any consumables, or act in any way that would void or impair any Equipment warranties or maintenance agreement.</w:t>
      </w:r>
    </w:p>
    <w:p w14:paraId="5AD35FB6" w14:textId="77777777" w:rsidR="00343CE4" w:rsidRPr="008B555D" w:rsidRDefault="002D55EF">
      <w:pPr>
        <w:spacing w:after="60" w:line="259" w:lineRule="auto"/>
      </w:pPr>
      <w:r w:rsidRPr="008B555D">
        <w:rPr>
          <w:b/>
        </w:rPr>
        <w:t xml:space="preserve">2.3. </w:t>
      </w:r>
      <w:r w:rsidRPr="008B555D">
        <w:t>Compliance with Laws and Regulations. Counterparty is solely responsible for full compliance with any legal and regulatory requirements and the terms and conditions of any funding source pertaining to Access to the Core Facility. Counterparty represents and warrants that it has acted and will act in full compliance with all applicable laws, regulations, and the terms and conditions of any funding source pertaining to Access to the Core Facility.</w:t>
      </w:r>
    </w:p>
    <w:p w14:paraId="7A0BBE60" w14:textId="77777777" w:rsidR="00343CE4" w:rsidRPr="008B555D" w:rsidRDefault="002D55EF">
      <w:pPr>
        <w:spacing w:after="60" w:line="259" w:lineRule="auto"/>
      </w:pPr>
      <w:r w:rsidRPr="008B555D">
        <w:rPr>
          <w:b/>
        </w:rPr>
        <w:t xml:space="preserve">2.4. </w:t>
      </w:r>
      <w:r w:rsidRPr="008B555D">
        <w:t>Representations, Warranties, and Covenants. Counterparty represents, warrants, and covenants to University that Counterparty is not located in, organized under the laws of, ordinarily resident in, acting on behalf of, owned or controlled by, or receiving financial support or funding from any Restricted Jurisdiction or any government, entity, or person associated with a Restricted Jurisdiction. Counterparty will immediately notify usccores@usc.edu if that status changes.</w:t>
      </w:r>
    </w:p>
    <w:p w14:paraId="2F937358" w14:textId="492133E9" w:rsidR="00343CE4" w:rsidRPr="008B555D" w:rsidRDefault="002D55EF">
      <w:pPr>
        <w:spacing w:after="60" w:line="259" w:lineRule="auto"/>
      </w:pPr>
      <w:r w:rsidRPr="008B555D">
        <w:rPr>
          <w:b/>
        </w:rPr>
        <w:t xml:space="preserve">2.5. </w:t>
      </w:r>
      <w:r w:rsidRPr="008B555D">
        <w:t>Property Rights. Counterparty owns Inventions conceived and first actually reduced to practice solely by Counterparty or its Authorized Users in the performance of the permitted Access, without use of University funds, the intellectual contribution of University Personnel, or resources beyond the Equipment and Access provided under this Agreement (“Counterparty Inventions”). Any Invention conceived or reduced to practice with the intellectual contribution of University Personnel is owned by University or jointly as determined under United States patent law. Inventions made outside the scope of the permitted Access are subject to the University Patent Policy. Counterparty also owns the data and materials generated by Counterparty and Authorized Users in the permitted Access, unless the Parties agree otherwise in writing. University does not, by implication or estoppel, grant Counterparty any right, title, or interest in University intellectual property or intellectual property rights.</w:t>
      </w:r>
    </w:p>
    <w:p w14:paraId="46BCC438" w14:textId="069BEB5D" w:rsidR="00343CE4" w:rsidRPr="008B555D" w:rsidRDefault="002D55EF">
      <w:pPr>
        <w:spacing w:after="60" w:line="259" w:lineRule="auto"/>
      </w:pPr>
      <w:r w:rsidRPr="008B555D">
        <w:rPr>
          <w:b/>
        </w:rPr>
        <w:t xml:space="preserve">2.6. </w:t>
      </w:r>
      <w:r w:rsidRPr="008B555D">
        <w:t xml:space="preserve">Fees, Insurance, and Indemnification. Counterparty will pay the fees in Schedule B-Access. Counterparty must maintain the insurance required by Section 4.16, including commercial general liability, workers' compensation, and, if applicable, business automobile coverage; University must be named as additional insured where required; and proof of insurance must be provided before any Access begins. Counterparty must indemnify, defend, and hold harmless University and its Affiliates, trustees, officers, employees, agents, representatives, successors, and permitted assigns (each, an “Indemnitee”) from and against all liabilities, losses, damages, fines, penalties, assessments, judgments, and expenses, including reasonable attorneys’ fees, costs, and expenses, arising out of or relating to any third-party or direct claim, demand, arbitration, lawsuit, administrative proceeding, or similar action arising from compliance failures, bodily injury, death, property damage, intellectual property infringement, or other losses caused directly or indirectly by Counterparty, any </w:t>
      </w:r>
      <w:r w:rsidRPr="008B555D">
        <w:lastRenderedPageBreak/>
        <w:t>Authorized User, or any of Counterparty’s Personnel, Affiliates, or subcontractors in connection with Access, including claims arising out of any hazardous materials. University will control the selection of counsel and the defense of any such claim. Counterparty may not settle any such claim in a manner that imposes any obligation or admission on an Indemnitee without University’s prior written consent. This indemnity does not apply to losses only to the extent finally adjudicated to arise from the gross negligence or willful misconduct of the Indemnitee seeking indemnity. This indemnity survives termination or expiration of this Agreement.</w:t>
      </w:r>
    </w:p>
    <w:p w14:paraId="52C07C99" w14:textId="77777777" w:rsidR="00343CE4" w:rsidRPr="008B555D" w:rsidRDefault="002D55EF">
      <w:pPr>
        <w:spacing w:before="160" w:after="80" w:line="259" w:lineRule="auto"/>
        <w:rPr>
          <w:lang w:val="fr-FR"/>
        </w:rPr>
      </w:pPr>
      <w:r w:rsidRPr="008B555D">
        <w:rPr>
          <w:b/>
          <w:sz w:val="26"/>
          <w:lang w:val="fr-FR"/>
        </w:rPr>
        <w:t>3. Routine Services Module</w:t>
      </w:r>
    </w:p>
    <w:p w14:paraId="3D78D4C5" w14:textId="77777777" w:rsidR="00343CE4" w:rsidRPr="008B555D" w:rsidRDefault="002D55EF">
      <w:pPr>
        <w:spacing w:after="60" w:line="259" w:lineRule="auto"/>
      </w:pPr>
      <w:r w:rsidRPr="008B555D">
        <w:rPr>
          <w:b/>
          <w:lang w:val="fr-FR"/>
        </w:rPr>
        <w:t xml:space="preserve">3.1. </w:t>
      </w:r>
      <w:r w:rsidRPr="008B555D">
        <w:rPr>
          <w:lang w:val="fr-FR"/>
        </w:rPr>
        <w:t xml:space="preserve">Routine and Non-Inventive Services. </w:t>
      </w:r>
      <w:r w:rsidRPr="008B555D">
        <w:t>University Personnel will perform only routine, non-inventive services described in Schedule A-Services. The Services must be limited to activities that are routine and not inventive as defined by U.S. patent law. Examples include preparing samples for testing and acquiring data from testing in accordance with a Counterparty-authored protocol. The Services are narrowly defined by Counterparty and do not include sponsored research or collaborative research.</w:t>
      </w:r>
    </w:p>
    <w:p w14:paraId="5F876594" w14:textId="77777777" w:rsidR="00343CE4" w:rsidRPr="008B555D" w:rsidRDefault="002D55EF">
      <w:pPr>
        <w:spacing w:after="60" w:line="259" w:lineRule="auto"/>
      </w:pPr>
      <w:r w:rsidRPr="008B555D">
        <w:rPr>
          <w:b/>
        </w:rPr>
        <w:t xml:space="preserve">3.2. </w:t>
      </w:r>
      <w:r w:rsidRPr="008B555D">
        <w:t>No On-Site Access. The Services Module does not permit Counterparty or any of its Personnel to physically access or use University facilities, except to the extent expressly stated in Schedule A-Services and approved by University.</w:t>
      </w:r>
    </w:p>
    <w:p w14:paraId="6850BAB3" w14:textId="77777777" w:rsidR="00343CE4" w:rsidRPr="008B555D" w:rsidRDefault="002D55EF">
      <w:pPr>
        <w:spacing w:after="60" w:line="259" w:lineRule="auto"/>
      </w:pPr>
      <w:r w:rsidRPr="008B555D">
        <w:rPr>
          <w:b/>
        </w:rPr>
        <w:t xml:space="preserve">3.3. </w:t>
      </w:r>
      <w:r w:rsidRPr="008B555D">
        <w:t>Regulatory Compliance. Counterparty is solely responsible for full compliance with all legal and regulatory requirements and the terms and conditions of any funding source pertaining to the Services. Counterparty represents and warrants that it has acted and will act in full compliance with all applicable laws, regulations, and the terms and conditions of any funding source pertaining to the Services. University will not perform Services in compliance with current Good Manufacturing Practices (21 CFR Parts 210 and 211) or Good Laboratory Practices for Non-Clinical Laboratory Studies (21 CFR Parts 58), or as a reference laboratory (§1833(h)(5)(A)(ii) of the Social Security Act), nor any Services for which billing will be submitted to any agency of the state or federal government or for which CLIA certification or CLIA waiver is required. University is not a sponsor, testing facility, investigator, or contract research organization for purposes of the FDA regulations or guidelines.</w:t>
      </w:r>
    </w:p>
    <w:p w14:paraId="7C17605B" w14:textId="77777777" w:rsidR="00343CE4" w:rsidRPr="008B555D" w:rsidRDefault="002D55EF">
      <w:pPr>
        <w:spacing w:after="60" w:line="259" w:lineRule="auto"/>
      </w:pPr>
      <w:r w:rsidRPr="008B555D">
        <w:rPr>
          <w:b/>
        </w:rPr>
        <w:t xml:space="preserve">3.4. </w:t>
      </w:r>
      <w:r w:rsidRPr="008B555D">
        <w:t>Deliverables and Data. Subject to the Services Module, Counterparty owns all Deliverables upon payment of Service Fees, and University will submit Deliverables to Counterparty in accordance with the due dates established in Schedule A-Services. Unless otherwise agreed in writing by the Parties, data generated in the direct performance of the Services will belong to Counterparty and will not be used by University for other purposes, except that University retains the right to retain copies of data and records as required by law, regulation, University policy, or the terms of any funding source, and to use de-identified or aggregated data for internal quality-control, calibration, accreditation, and instrument-validation purposes.</w:t>
      </w:r>
    </w:p>
    <w:p w14:paraId="27D88283" w14:textId="77777777" w:rsidR="00343CE4" w:rsidRPr="008B555D" w:rsidRDefault="002D55EF">
      <w:pPr>
        <w:spacing w:after="60" w:line="259" w:lineRule="auto"/>
      </w:pPr>
      <w:r w:rsidRPr="008B555D">
        <w:rPr>
          <w:b/>
        </w:rPr>
        <w:t xml:space="preserve">3.5. </w:t>
      </w:r>
      <w:r w:rsidRPr="008B555D">
        <w:t xml:space="preserve">Materials. If the Services require Counterparty to furnish or supply University with parts, goods, data, specifications, components, programs, practices, methods, export materials (if approved by University pursuant to this Agreement), or other property, those materials will be identified in Schedule A-Services and provided by Counterparty to University in a timely and secure manner so as to allow University to meet its commitments under the Agreement ("Counterparty Materials"). Provision of Counterparty Materials to University has no impact on Counterparty's ownership of Counterparty Materials. Counterparty Materials shall not include hazardous materials, highly flammable, explosive, toxic, biohazard, medical waste, radioactive or other prohibited, illegal, dangerous and/or unsafe materials except as expressly disclosed in Schedule A-Services and approved by University. If any hazardous materials are approved, Counterparty will provide SDS or equivalent information and transport and dispose of such materials in accordance with applicable law and University policy. </w:t>
      </w:r>
      <w:proofErr w:type="gramStart"/>
      <w:r w:rsidRPr="008B555D">
        <w:t>Counterparty</w:t>
      </w:r>
      <w:proofErr w:type="gramEnd"/>
      <w:r w:rsidRPr="008B555D">
        <w:t xml:space="preserve"> will not provide export-controlled materials or information to </w:t>
      </w:r>
      <w:proofErr w:type="gramStart"/>
      <w:r w:rsidRPr="008B555D">
        <w:t>University</w:t>
      </w:r>
      <w:proofErr w:type="gramEnd"/>
      <w:r w:rsidRPr="008B555D">
        <w:t xml:space="preserve"> unless the materials are identified in Schedule A-Services and approved by </w:t>
      </w:r>
      <w:proofErr w:type="gramStart"/>
      <w:r w:rsidRPr="008B555D">
        <w:t>University</w:t>
      </w:r>
      <w:proofErr w:type="gramEnd"/>
      <w:r w:rsidRPr="008B555D">
        <w:t xml:space="preserve"> in advance. Counterparty </w:t>
      </w:r>
      <w:r w:rsidRPr="008B555D">
        <w:lastRenderedPageBreak/>
        <w:t>warrants that Counterparty Materials will conform to this Agreement, will not infringe third-party rights, will not contain harmful code, and will not create a bailment. Counterparty must reimburse University for shipping, storage, and related costs as specified in Schedule A-Services.</w:t>
      </w:r>
    </w:p>
    <w:p w14:paraId="3813B461" w14:textId="77777777" w:rsidR="00343CE4" w:rsidRPr="008B555D" w:rsidRDefault="002D55EF">
      <w:pPr>
        <w:spacing w:after="60" w:line="259" w:lineRule="auto"/>
      </w:pPr>
      <w:r w:rsidRPr="008B555D">
        <w:rPr>
          <w:b/>
        </w:rPr>
        <w:t xml:space="preserve">3.6. </w:t>
      </w:r>
      <w:r w:rsidRPr="008B555D">
        <w:t>Intellectual Property and Payments. Each Party retains its Background Intellectual Property and all Intellectual Property Rights therein and thereto. Except as expressly provided in this Agreement, neither Party has any right, title, or interest in or to the other Party's Background Intellectual Property. This Agreement does not, by implication or estoppel, grant University any right, title or interest in any Intellectual Property owned by Counterparty. Counterparty will pay Service Fees under Schedule B-Services. The Parties acknowledge that the compensation is commercially reasonable, arm's length, fair market value, and not intended to induce referrals.</w:t>
      </w:r>
    </w:p>
    <w:p w14:paraId="66FBD071" w14:textId="28D2A2FC" w:rsidR="00343CE4" w:rsidRPr="008B555D" w:rsidRDefault="002D55EF">
      <w:pPr>
        <w:spacing w:after="60" w:line="259" w:lineRule="auto"/>
      </w:pPr>
      <w:r w:rsidRPr="008B555D">
        <w:rPr>
          <w:b/>
        </w:rPr>
        <w:t xml:space="preserve">3.7. </w:t>
      </w:r>
      <w:r w:rsidRPr="008B555D">
        <w:t>Indemnification. Counterparty must indemnify, defend, and hold harmless University and its Affiliates, trustees, officers, employees, agents, representatives, successors, and permitted assigns (each, an “Indemnitee”) from and against all liabilities, losses, damages, fines, penalties, assessments, judgments, and expenses, including reasonable attorneys’ fees, costs, and expenses, arising out of or relating to any third-party or direct claim, demand, arbitration, lawsuit, administrative proceeding, or similar action arising out of (i) compliance failures, (ii) infringement claims relating to Counterparty Materials or University's use of those materials, (iii) breaches of Counterparty representations or warranties, or (iv) acts or omissions of Counterparty, any Authorized User, or any of Counterparty’s Personnel, Affiliates, or subcontractors in connection with the Services, including claims arising out of hazardous materials. University will control the selection of counsel and the defense of any such claim. Counterparty may not settle any such claim in a manner that imposes any obligation or admission on an Indemnitee without University’s prior written consent. This indemnity does not apply to losses only to the extent finally adjudicated to arise from the gross negligence or willful misconduct of the Indemnitee seeking indemnity. This indemnity survives termination or expiration of this Agreement.</w:t>
      </w:r>
    </w:p>
    <w:p w14:paraId="65786BC5" w14:textId="77777777" w:rsidR="00343CE4" w:rsidRPr="008B555D" w:rsidRDefault="002D55EF">
      <w:pPr>
        <w:spacing w:after="60" w:line="259" w:lineRule="auto"/>
      </w:pPr>
      <w:r w:rsidRPr="008B555D">
        <w:rPr>
          <w:b/>
        </w:rPr>
        <w:t xml:space="preserve">3.8. </w:t>
      </w:r>
      <w:r w:rsidRPr="008B555D">
        <w:t>University Representations and Warranties. University represents and warrants to Counterparty as follows: (i) neither University nor any of its Personnel is bound by any agreement or arrangement that would preclude University or any of its Personnel from entering into or fully performing the Services required under this Agreement; (ii) neither University nor any of its Personnel performing the Services has had any license or certification in California or any other jurisdiction denied, suspended, revoked, terminated, or relinquished under threat of disciplinary action, or restricted in any way; and (iii) neither University nor any of its Personnel performing the Services has ever been convicted of a criminal offense related to health care or listed by a federal agency as debarred, excluded, or otherwise ineligible for federal program participation.</w:t>
      </w:r>
    </w:p>
    <w:p w14:paraId="57CB53E9" w14:textId="77777777" w:rsidR="00343CE4" w:rsidRPr="008B555D" w:rsidRDefault="002D55EF">
      <w:pPr>
        <w:spacing w:after="60" w:line="259" w:lineRule="auto"/>
      </w:pPr>
      <w:r w:rsidRPr="008B555D">
        <w:rPr>
          <w:b/>
        </w:rPr>
        <w:t xml:space="preserve">3.9. </w:t>
      </w:r>
      <w:r w:rsidRPr="008B555D">
        <w:t xml:space="preserve">Counterparty Representations, Warranties, and Covenants. Counterparty represents, warrants, and covenants that it is not located in, organized under the laws of, ordinarily resident in, acting on behalf of, owned or controlled by, or receiving financial support or funding from any Restricted Jurisdiction or any government, entity, or person associated with a Restricted Jurisdiction, and will immediately notify </w:t>
      </w:r>
      <w:r w:rsidRPr="008B555D">
        <w:rPr>
          <w:b/>
          <w:bCs/>
        </w:rPr>
        <w:t>usccores@usc.edu</w:t>
      </w:r>
      <w:r w:rsidRPr="008B555D">
        <w:t xml:space="preserve"> if that status changes.</w:t>
      </w:r>
    </w:p>
    <w:p w14:paraId="2E5EE857" w14:textId="77777777" w:rsidR="00343CE4" w:rsidRPr="008B555D" w:rsidRDefault="002D55EF">
      <w:pPr>
        <w:spacing w:before="160" w:after="80" w:line="259" w:lineRule="auto"/>
      </w:pPr>
      <w:r w:rsidRPr="008B555D">
        <w:rPr>
          <w:b/>
          <w:sz w:val="26"/>
        </w:rPr>
        <w:t>4. Shared Terms Applicable to Selected Module(s)</w:t>
      </w:r>
    </w:p>
    <w:p w14:paraId="0A040B27" w14:textId="77777777" w:rsidR="00343CE4" w:rsidRPr="008B555D" w:rsidRDefault="002D55EF">
      <w:pPr>
        <w:spacing w:after="60" w:line="259" w:lineRule="auto"/>
      </w:pPr>
      <w:r w:rsidRPr="008B555D">
        <w:rPr>
          <w:b/>
        </w:rPr>
        <w:t xml:space="preserve">4.1. </w:t>
      </w:r>
      <w:r w:rsidRPr="008B555D">
        <w:t>Priorities. Core facilities are shared by University faculty, students, staff, and researchers as well as Counterparty and Authorized Users. The Parties agree that University work will have priority over work performed by, or for, non-University users. Accordingly, University will not be responsible for any delays incurred by Counterparty caused by any such University priority.</w:t>
      </w:r>
    </w:p>
    <w:p w14:paraId="582C9DD3" w14:textId="77777777" w:rsidR="00343CE4" w:rsidRPr="008B555D" w:rsidRDefault="002D55EF">
      <w:pPr>
        <w:spacing w:after="60" w:line="259" w:lineRule="auto"/>
      </w:pPr>
      <w:r w:rsidRPr="008B555D">
        <w:rPr>
          <w:b/>
        </w:rPr>
        <w:t xml:space="preserve">4.2. </w:t>
      </w:r>
      <w:r w:rsidRPr="008B555D">
        <w:t xml:space="preserve">Notices. All notices under this Agreement must be in writing and must be mailed or delivered by hand or recognized overnight delivery service to the Party to whom such notice is being given. Any such notice will be </w:t>
      </w:r>
      <w:r w:rsidRPr="008B555D">
        <w:lastRenderedPageBreak/>
        <w:t>considered to have been given when received by the Party to whom notice is given, or upon receipt by the sending Party of written confirmation of refusal of delivery by the Party to whom notice is sent. The address and representatives for each Party for all such notices are listed in the applicable Schedule C.</w:t>
      </w:r>
    </w:p>
    <w:p w14:paraId="42AF8C82" w14:textId="77777777" w:rsidR="00343CE4" w:rsidRPr="008B555D" w:rsidRDefault="002D55EF">
      <w:pPr>
        <w:spacing w:after="60" w:line="259" w:lineRule="auto"/>
      </w:pPr>
      <w:r w:rsidRPr="008B555D">
        <w:rPr>
          <w:b/>
        </w:rPr>
        <w:t xml:space="preserve">4.3. </w:t>
      </w:r>
      <w:r w:rsidRPr="008B555D">
        <w:t xml:space="preserve">Disclaimer of University Warranty. Except as expressly set forth otherwise in this Agreement, University makes no warranties, either express or implied, as to the Core Facility, the Equipment, Access, the Services, the Deliverables, or the results obtained by Counterparty, including warranties of merchantability, fitness for a particular purpose, and non-infringement. University does not warrant uninterrupted or error-free availability of the Core Facility, </w:t>
      </w:r>
      <w:proofErr w:type="gramStart"/>
      <w:r w:rsidRPr="008B555D">
        <w:t>Equipment, or</w:t>
      </w:r>
      <w:proofErr w:type="gramEnd"/>
      <w:r w:rsidRPr="008B555D">
        <w:t xml:space="preserve"> Services, or the accuracy, reliability, or fitness of any data, results, or Deliverables. Counterparty acknowledges that the Core Facility, the Equipment, the Services, the Deliverables, and the results are provided on an "as is" basis and without warranties of any kind. Counterparty further acknowledges that it uses the Core Facility, the Equipment, the Services, the Deliverables, and the results at its own risk. University will bear no responsibility for the success or failure of the Access, Services, Deliverables, or results. Counterparty is solely responsible for verifying and validating all results before any use and may not rely on results for any clinical, diagnostic, treatment, or regulatory submission purpose.</w:t>
      </w:r>
    </w:p>
    <w:p w14:paraId="63AE1D6F" w14:textId="77777777" w:rsidR="00343CE4" w:rsidRPr="008B555D" w:rsidRDefault="002D55EF">
      <w:pPr>
        <w:spacing w:after="60" w:line="259" w:lineRule="auto"/>
      </w:pPr>
      <w:r w:rsidRPr="008B555D">
        <w:rPr>
          <w:b/>
        </w:rPr>
        <w:t xml:space="preserve">4.4. </w:t>
      </w:r>
      <w:r w:rsidRPr="008B555D">
        <w:t>Liability Limitation. Neither Party shall be liable to the other Party for any indirect, consequential, incidental, special, punitive, or exemplary damages of any kind arising out of or in any way related to this Agreement, whether in warranty, tort, contract, or otherwise, including without limitation loss of profits or loss of good will, whether or not the other Party has been advised of the possibility of such damages and whether or not such damages were foreseeable. Notwithstanding the foregoing, University’s total aggregate liability arising out of or related to this Agreement, regardless of the theory of liability, will not exceed the total fees actually paid by Counterparty to University under the applicable Module during the twelve (12) months preceding the event giving rise to the claim. The exclusions and cap set forth in this Section do not limit Counterparty’s indemnification obligations, Counterparty’s payment obligations, or Counterparty’s liability for breach of its confidentiality, intellectual property, export-control, or no-harmful-code obligations. The indemnification obligations set forth in this Agreement are not included in this limitation of liability.</w:t>
      </w:r>
    </w:p>
    <w:p w14:paraId="29AC0CBC" w14:textId="77777777" w:rsidR="00343CE4" w:rsidRPr="008B555D" w:rsidRDefault="002D55EF">
      <w:pPr>
        <w:spacing w:after="60" w:line="259" w:lineRule="auto"/>
      </w:pPr>
      <w:r w:rsidRPr="008B555D">
        <w:rPr>
          <w:b/>
        </w:rPr>
        <w:t xml:space="preserve">4.5. </w:t>
      </w:r>
      <w:r w:rsidRPr="008B555D">
        <w:t>Confidential Information. "Confidential Information" means non-public proprietary information that: (i) a Party considers confidential or proprietary; and (ii) is clearly marked "Confidential" or "Proprietary" at the time it is disclosed to the receiving Party. If a Party discloses Confidential Information orally, the disclosing Party will indicate its confidentiality at the time of disclosure and will confirm such in writing within ten (10) days. Each Party agrees to use the Confidential Information solely in connection with this Agreement and not for any purpose other than as authorized by this Agreement. The receiving Party will not disclose the disclosing Party's Confidential Information to any third party without prior written approval from the disclosing Party. The foregoing confidentiality obligations do not require University to withhold information whose disclosure is required by law, court order, subpoena, or the California Public Records Act or comparable obligation, provided University gives notice where legally permitted. University’s obligations under this Section are subject to its academic freedom and publication rights. The receiving Party's confidentiality and use obligations will extend for a period of three (3) years from the date of receipt of the disclosing Party's Confidential Information unless specified otherwise in the applicable Schedule A.</w:t>
      </w:r>
    </w:p>
    <w:p w14:paraId="487140DE" w14:textId="77777777" w:rsidR="00343CE4" w:rsidRPr="008B555D" w:rsidRDefault="002D55EF">
      <w:pPr>
        <w:spacing w:after="60" w:line="259" w:lineRule="auto"/>
      </w:pPr>
      <w:r w:rsidRPr="008B555D">
        <w:rPr>
          <w:b/>
        </w:rPr>
        <w:t xml:space="preserve">4.6. </w:t>
      </w:r>
      <w:r w:rsidRPr="008B555D">
        <w:t>Use of Names and Trademarks. Except as required by law or permitted by this Agreement, neither Party shall use the name, logo, trademark, or symbol of the other Party or its Affiliates without the prior written consent of the other Party.</w:t>
      </w:r>
    </w:p>
    <w:p w14:paraId="3BD263CF" w14:textId="77777777" w:rsidR="00343CE4" w:rsidRPr="008B555D" w:rsidRDefault="002D55EF">
      <w:pPr>
        <w:spacing w:after="60" w:line="259" w:lineRule="auto"/>
      </w:pPr>
      <w:r w:rsidRPr="008B555D">
        <w:rPr>
          <w:b/>
        </w:rPr>
        <w:t xml:space="preserve">4.7. </w:t>
      </w:r>
      <w:r w:rsidRPr="008B555D">
        <w:t xml:space="preserve">Export Control, Hazardous Materials, and Harmful Code. Counterparty will not provide to University any Export Materials that are export-controlled under the International Traffic in Arms Regulations (22 CFR 120-130), the United States Munitions List (22 CFR 121.1), the Export Administration Regulations (15 CFR 730-774), or other applicable export-control laws, or any hazardous materials that are prohibited, illegal, dangerous </w:t>
      </w:r>
      <w:r w:rsidRPr="008B555D">
        <w:lastRenderedPageBreak/>
        <w:t>and/or unsafe, except as expressly disclosed and approved in the applicable Schedule. If any Export Materials or Hazardous Materials are approved, Counterparty will provide the required written notification, quantities, safety data sheets, and other supporting information, will comply with the applicable OSHA, hazardous-materials, decontamination, storage, transportation, and disposal requirements, and will designate a qualified safety officer if required by the schedule. Counterparty represents and warrants that during Access and/or Services it will not run any process, audit, or the like, that collects, retrieves, extracts or otherwise provides access to University's data, system information, or the like without University's prior written consent, and will not introduce any Harmful Code, including viruses, Trojan horses, worms, self-replicating code, or cryptocurrency mining tools, into University systems.</w:t>
      </w:r>
    </w:p>
    <w:p w14:paraId="114BC9E7" w14:textId="77777777" w:rsidR="00343CE4" w:rsidRPr="008B555D" w:rsidRDefault="002D55EF">
      <w:pPr>
        <w:spacing w:after="60" w:line="259" w:lineRule="auto"/>
      </w:pPr>
      <w:r w:rsidRPr="008B555D">
        <w:rPr>
          <w:b/>
        </w:rPr>
        <w:t xml:space="preserve">4.8. </w:t>
      </w:r>
      <w:r w:rsidRPr="008B555D">
        <w:t>University and Counterparty Relationship. The relationship of the Parties under this Agreement is that of independent contractors. Nothing herein will create, or be construed to be, a joint venture, association, partnership, franchise or other form of business relationship. At no time will the personnel or assigns of one Party be considered the employees of the other Party for any purpose, including workers' compensation purposes.</w:t>
      </w:r>
    </w:p>
    <w:p w14:paraId="238D6442" w14:textId="77777777" w:rsidR="00F40025" w:rsidRPr="008B555D" w:rsidRDefault="00333114">
      <w:pPr>
        <w:spacing w:after="60" w:line="259" w:lineRule="auto"/>
      </w:pPr>
      <w:r w:rsidRPr="008B555D">
        <w:rPr>
          <w:b/>
          <w:bCs/>
        </w:rPr>
        <w:t xml:space="preserve">4.9. </w:t>
      </w:r>
      <w:r w:rsidRPr="008B555D">
        <w:t xml:space="preserve">Data Privacy and Security. Counterparty is solely responsible for the security and lawful handling of its own data. Counterparty will not transmit to University or introduce into University systems any personally identifiable information, protected health information, student records, payment card data, or other regulated or sensitive personal information unless expressly identified in the applicable Schedule A and approved in writing by University in advance. If any such information is approved, Counterparty will comply with all applicable privacy and data protection </w:t>
      </w:r>
      <w:proofErr w:type="gramStart"/>
      <w:r w:rsidRPr="008B555D">
        <w:t>laws</w:t>
      </w:r>
      <w:proofErr w:type="gramEnd"/>
      <w:r w:rsidRPr="008B555D">
        <w:t xml:space="preserve"> and any additional terms University requires. Counterparty will comply with University’s information security policies and access controls, will use University systems only as authorized, will safeguard all credentials and not share them, and will promptly (and in any event within seventy-two (72) hours) notify University of any actual or suspected security incident, unauthorized access, or data loss involving University systems or data and cooperate with University’s investigation and remediation at Counterparty’s expense. University has no obligation to back up, retain, or preserve Counterparty data.</w:t>
      </w:r>
    </w:p>
    <w:p w14:paraId="024BFA71" w14:textId="77777777" w:rsidR="00F40025" w:rsidRPr="008B555D" w:rsidRDefault="00333114">
      <w:pPr>
        <w:spacing w:after="60" w:line="259" w:lineRule="auto"/>
      </w:pPr>
      <w:r w:rsidRPr="008B555D">
        <w:rPr>
          <w:b/>
          <w:bCs/>
        </w:rPr>
        <w:t xml:space="preserve">4.10. </w:t>
      </w:r>
      <w:r w:rsidRPr="008B555D">
        <w:t>Compliance with University Policies. Counterparty and each Authorized User will comply at all times with all applicable University policies, procedures, rules, and Core Facility requirements, including research safety, environmental health and safety, hazardous waste, information security, conflict of interest, non-discrimination and anti-harassment, and campus access and conduct policies, in each case as posted or otherwise made available and as amended from time to time. Counterparty acknowledges that University may update such policies in its sole discretion and that continued Access or receipt of Services after notice constitutes acceptance. Nothing in this Section makes University policies a contractual commitment by University to Counterparty.</w:t>
      </w:r>
    </w:p>
    <w:p w14:paraId="37D378F3" w14:textId="77777777" w:rsidR="00F40025" w:rsidRPr="008B555D" w:rsidRDefault="00333114">
      <w:pPr>
        <w:spacing w:after="60" w:line="259" w:lineRule="auto"/>
      </w:pPr>
      <w:r w:rsidRPr="008B555D">
        <w:rPr>
          <w:b/>
          <w:bCs/>
        </w:rPr>
        <w:t xml:space="preserve">4.11. </w:t>
      </w:r>
      <w:r w:rsidRPr="008B555D">
        <w:t>Research Integrity and Regulatory Approvals. Counterparty represents, warrants, and covenants that it has obtained and will maintain all approvals, licenses, permits, and certifications required for its activities, including, where applicable, Institutional Review Board (IRB) approval and informed consent for research involving human subjects or identifiable human materials or data, Institutional Animal Care and Use Committee (IACUC) approval for research involving animals, Institutional Biosafety Committee approval for recombinant or synthetic nucleic acids or select agents, and applicable radiation safety and controlled substances authorizations; that it will provide documentation of such approvals to University on request and before the relevant activity begins; that it will conduct all activities in accordance with applicable research integrity, human subjects, animal welfare, biosafety, and scientific misconduct requirements; and that it will promptly notify University of any suspension, lapse, or adverse finding affecting any such approval. University may suspend Access or Services immediately if any required approval is not in effect.</w:t>
      </w:r>
    </w:p>
    <w:p w14:paraId="46D3C916" w14:textId="77777777" w:rsidR="00F40025" w:rsidRPr="008B555D" w:rsidRDefault="00333114">
      <w:pPr>
        <w:spacing w:after="60" w:line="259" w:lineRule="auto"/>
      </w:pPr>
      <w:r w:rsidRPr="008B555D">
        <w:rPr>
          <w:b/>
          <w:bCs/>
        </w:rPr>
        <w:lastRenderedPageBreak/>
        <w:t xml:space="preserve">4.12. </w:t>
      </w:r>
      <w:r w:rsidRPr="008B555D">
        <w:t>Export Control Compliance. Each Party will comply with all applicable U.S. export control and sanctions laws, including the International Traffic in Arms Regulations (ITAR) (22 CFR 120-130), the Export Administration Regulations (EAR) (15 CFR 730-774), and the economic sanctions programs administered by the Office of Foreign Assets Control. Counterparty acknowledges that University conducts activities as fundamental research intended for public dissemination and that University does not accept export-controlled information or restrictions on publication or on the nationality or citizenship of University Personnel. Counterparty will not cause University to receive export-controlled technical data or technology or to engage in any transaction requiring a license without University’s prior written consent and, if applicable, an approved license or exemption. Counterparty is solely responsible for obtaining any export license required for its own activities and will indemnify University for any violation. Counterparty will not permit any Authorized User who is a national of, or acting on behalf of, a Restricted Jurisdiction to Access the Core Facility without University’s prior written approval.</w:t>
      </w:r>
    </w:p>
    <w:p w14:paraId="45D6346C" w14:textId="77777777" w:rsidR="00F40025" w:rsidRPr="008B555D" w:rsidRDefault="00333114">
      <w:pPr>
        <w:spacing w:after="60" w:line="259" w:lineRule="auto"/>
      </w:pPr>
      <w:r w:rsidRPr="008B555D">
        <w:rPr>
          <w:b/>
          <w:bCs/>
        </w:rPr>
        <w:t xml:space="preserve">4.13. </w:t>
      </w:r>
      <w:r w:rsidRPr="008B555D">
        <w:t>Additional Counterparty Representations and Certifications. Counterparty represents, warrants, and certifies that it has full power and authority to enter into and perform this Agreement and that the signatory is duly authorized; that it and its Authorized Users are and will remain in compliance with all applicable federal, state, and local laws and regulations; that neither it nor any of its Personnel is debarred, suspended, excluded, or otherwise ineligible for participation in any federal program or federal procurement or non-procurement activity; that all information it provides in the Schedules is accurate and complete; and that it will promptly notify University in writing if any of these representations ceases to be true. Each representation is a continuing representation deemed repeated on each day of the Term and any Renewal Term.</w:t>
      </w:r>
    </w:p>
    <w:p w14:paraId="45A5EE7F" w14:textId="77777777" w:rsidR="00F40025" w:rsidRPr="008B555D" w:rsidRDefault="00333114">
      <w:pPr>
        <w:spacing w:after="60" w:line="259" w:lineRule="auto"/>
      </w:pPr>
      <w:r w:rsidRPr="008B555D">
        <w:rPr>
          <w:b/>
          <w:bCs/>
        </w:rPr>
        <w:t xml:space="preserve">4.14. </w:t>
      </w:r>
      <w:r w:rsidRPr="008B555D">
        <w:t>University Intellectual Property and Facilities. University retains all right, title, and interest in and to the Core Facility, the Equipment, University’s Background Intellectual Property, and all methodologies, protocols, processes, software, know-how, techniques, and improvements developed, used, or refined by University or its Personnel, including any developed in the course of providing Access or Services, together with all Intellectual Property Rights therein. No right, title, license, or interest in University Intellectual Property is granted or transferred to Counterparty or any Authorized User by implication, estoppel, or otherwise, and use of the Core Facility or receipt of Services confers no ownership or license rights. Counterparty and Authorized Users will not reverse engineer, decompile, benchmark, copy, or attempt to derive the structure or method of operation of any Equipment, software, or University methodology. Counterparty’s Background Intellectual Property remains Counterparty’s, and University acquires no rights in it except the limited, non-exclusive, royalty-free right to use Counterparty Materials and Counterparty Background Intellectual Property solely to the extent necessary to perform the Services or provide Access. This Section prevails over any conflicting language in Sections 2.5 and 3.6.</w:t>
      </w:r>
    </w:p>
    <w:p w14:paraId="09BB611F" w14:textId="77777777" w:rsidR="00F40025" w:rsidRPr="008B555D" w:rsidRDefault="00333114">
      <w:pPr>
        <w:spacing w:after="60" w:line="259" w:lineRule="auto"/>
      </w:pPr>
      <w:r w:rsidRPr="008B555D">
        <w:rPr>
          <w:b/>
          <w:bCs/>
        </w:rPr>
        <w:t xml:space="preserve">4.15. </w:t>
      </w:r>
      <w:r w:rsidRPr="008B555D">
        <w:t>Suspension and University Discretion. University may, in its sole discretion and without liability, immediately suspend, restrict, curtail, or reschedule Access or Services, in whole or in part, for any of the following: safety or security concerns; actual or suspected violation of this Agreement, applicable law, or University policy; Equipment maintenance, repair, malfunction, upgrade, decommissioning, or unavailability; loss of a required approval, certification, insurance, or training; nonpayment; institutional, regulatory, or funding requirements; or the University-priority principle in Section 4.1. University will give notice as soon as reasonably practicable, which may be after the fact where safety, security, or legal compliance requires immediate action. University may also modify or discontinue any Equipment, instrument, service offering, hours of operation, or Core Facility procedure, and may adjust fees, in each case upon reasonable notice (which may be satisfied by posting an updated fee schedule or Core Facility notice), and such changes apply prospectively. Suspension does not relieve Counterparty of accrued payment obligations, and University will have no liability for any resulting delay, loss, or expense.</w:t>
      </w:r>
    </w:p>
    <w:p w14:paraId="748993B6" w14:textId="77777777" w:rsidR="00F40025" w:rsidRPr="008B555D" w:rsidRDefault="00333114">
      <w:pPr>
        <w:spacing w:after="60" w:line="259" w:lineRule="auto"/>
      </w:pPr>
      <w:r w:rsidRPr="008B555D">
        <w:rPr>
          <w:b/>
          <w:bCs/>
        </w:rPr>
        <w:lastRenderedPageBreak/>
        <w:t xml:space="preserve">4.16. </w:t>
      </w:r>
      <w:r w:rsidRPr="008B555D">
        <w:t>Insurance. Counterparty will, at its own expense, procure and maintain throughout the Term and each Renewal Term, and for the periods stated below, the following insurance: (a) Commercial General Liability with limits of not less than $1,000,000 each occurrence, $1,000,000 personal and advertising injury, $3,000,000 products/completed operations aggregate, and $3,000,000 general aggregate; (b) Workers’ Compensation at statutory limits and Employer’s Liability of not less than $1,000,000, and, if self-insured, a certified copy of the Certificate of Consent to Self-Insure required by California Labor Code Section 3700 et seq.; (c) Business Automobile Liability of not less than $1,000,000 per occurrence if any Authorized User or representative will drive on University property; and (d) any additional coverage University reasonably requires based on the activities described in the applicable Schedule. University and its trustees, officers, employees, and agents must be named as additional insureds on the general liability and, if applicable, automobile policies. Coverage must be primary and non-contributory as to any University insurance, and the insurer must waive subrogation against University. Any claims-made policy must be maintained for three (3) years after termination or expiration. Each policy must require thirty (30) days’ prior written notice of cancellation, non-renewal, or material change. Counterparty must furnish certificates of insurance before Access begins or Services commence, upon each renewal, and on request. Failure to maintain required coverage is a material breach permitting immediate suspension or termination. Compliance with these requirements does not limit Counterparty’s liability or indemnity obligations. Where Counterparty is an individual, University may, in its sole written discretion and where commercially reasonable, accept alternative or reduced coverage.</w:t>
      </w:r>
    </w:p>
    <w:p w14:paraId="5CF4A8D3" w14:textId="77777777" w:rsidR="00343CE4" w:rsidRPr="008B555D" w:rsidRDefault="002D55EF">
      <w:pPr>
        <w:spacing w:before="160" w:after="80" w:line="259" w:lineRule="auto"/>
      </w:pPr>
      <w:r w:rsidRPr="008B555D">
        <w:rPr>
          <w:b/>
          <w:sz w:val="26"/>
        </w:rPr>
        <w:t>5. Module Termination and Miscellaneous</w:t>
      </w:r>
    </w:p>
    <w:p w14:paraId="30FD7C4C" w14:textId="1867E94B" w:rsidR="00343CE4" w:rsidRPr="008B555D" w:rsidRDefault="002D55EF">
      <w:pPr>
        <w:spacing w:after="60" w:line="259" w:lineRule="auto"/>
      </w:pPr>
      <w:r w:rsidRPr="008B555D">
        <w:rPr>
          <w:b/>
        </w:rPr>
        <w:t xml:space="preserve">5.1. </w:t>
      </w:r>
      <w:r w:rsidRPr="008B555D">
        <w:t>Access Module Term and Termination. The term of the Access Module will commence on the Effective Date and terminate one (1) year from the Effective Date [or an end date, whichever is later] (the "Term"). The Term may be extended in accordance with Section 5.3. Either Party may terminate the Access Module at any time without cause upon ten (10) days' written notice. If the Access Module is terminated without cause, Counterparty shall pay University the Agreement Fees on a prorated basis through the date of termination, together with all costs and non-cancelable obligations incurred by University up to and including the termination date. University may terminate the Access Module without notice if Counterparty fails to pay the Agreement Fees in accordance with Schedule B-Access. University may terminate the Access Module upon written notice if: (i) Counterparty materially breaches this Agreement and fails to cure the breach within ten (10) days of notice, or immediately and without a cure opportunity for a breach of the confidentiality, intellectual property, export control, data security, insurance, safety, or no-harmful-code obligations; (ii) there is a loss or lapse of any required approval, certification, training, or insurance; (iii) Counterparty becomes subject to a Restricted Jurisdiction status change, debarment, or sanctions designation; (iv) Counterparty becomes insolvent, makes an assignment for the benefit of creditors, or files for bankruptcy; or (v) University determines, in its reasonable discretion, that continued performance would violate applicable law or University policy, jeopardize safety, or conflict with University’s educational, research, or public service mission or its obligations to funders. Termination by University for any of these reasons will be without liability, and all accrued fees and non-cancelable obligations will remain immediately due. Any termination or expiration will not affect the rights and obligations set forth in the Property Rights and Indemnification provisions and the following Shared Terms, which survive: Sections 4.3, 4.4, 4.5, 4.6, 4.9, 4.14, 4.16, 5.5 (Governing Law and Dispute Resolution), 5.8, and 5.9.</w:t>
      </w:r>
    </w:p>
    <w:p w14:paraId="07963AB1" w14:textId="5DBCA6D0" w:rsidR="00343CE4" w:rsidRPr="008B555D" w:rsidRDefault="002D55EF">
      <w:pPr>
        <w:spacing w:after="60" w:line="259" w:lineRule="auto"/>
      </w:pPr>
      <w:r w:rsidRPr="008B555D">
        <w:rPr>
          <w:b/>
        </w:rPr>
        <w:t xml:space="preserve">5.2. </w:t>
      </w:r>
      <w:r w:rsidRPr="008B555D">
        <w:t xml:space="preserve">Routine Services Module Term and Termination. The term of the Routine Services Module will commence on the Effective Date and terminate when the Services are completed (the "Term"). Either Party may terminate the Routine Services Module at any time without cause upon ten (10) days' written notice. If the Routine Services Module is terminated without cause, Counterparty shall pay University the Service Fees on a prorated basis through the date of termination, together with all costs and non-cancelable obligations incurred by </w:t>
      </w:r>
      <w:r w:rsidRPr="008B555D">
        <w:lastRenderedPageBreak/>
        <w:t>University up to and including the termination date. University may terminate the Routine Services Module immediately if Counterparty fails to pay Service Fees in accordance with Schedule B-Services or breaches the no-harmful-code obligations. University may terminate the Routine Services Module upon written notice if: (i) Counterparty materially breaches this Agreement and fails to cure the breach within ten (10) days of notice, or immediately and without a cure opportunity for a breach of the confidentiality, intellectual property, export control, data security, insurance, safety, or no-harmful-code obligations; (ii) there is a loss or lapse of any required approval, certification, training, or insurance; (iii) Counterparty becomes subject to a Restricted Jurisdiction status change, debarment, or sanctions designation; (iv) Counterparty becomes insolvent, makes an assignment for the benefit of creditors, or files for bankruptcy; or (v) University determines, in its reasonable discretion, that continued performance would violate applicable law or University policy, jeopardize safety, or conflict with University’s educational, research, or public service mission or its obligations to funders. Termination by University for any of these reasons will be without liability, and all accrued fees and non-cancelable obligations will remain immediately due. Any termination or expiration will not affect the rights and obligations set forth in the Deliverables, Materials, Intellectual Property, and Indemnification provisions and the following Shared Terms, which survive: Sections 4.3, 4.4, 4.5, 4.6, 4.9, 4.14, 4.16, 5.5 (Governing Law and Dispute Resolution), 5.8, and 5.9.</w:t>
      </w:r>
    </w:p>
    <w:p w14:paraId="29564BEE" w14:textId="77777777" w:rsidR="00220E57" w:rsidRPr="008B555D" w:rsidRDefault="00333114">
      <w:pPr>
        <w:spacing w:after="60" w:line="259" w:lineRule="auto"/>
      </w:pPr>
      <w:r w:rsidRPr="008B555D">
        <w:rPr>
          <w:b/>
        </w:rPr>
        <w:t xml:space="preserve">5.3. </w:t>
      </w:r>
      <w:r w:rsidRPr="008B555D">
        <w:t>Renewal. The Access Module may be renewed for successive additional terms of one (1) year each (each, a “Renewal Term”) by the Parties executing a Renewal Confirmation in the form attached as Schedule E, without the need to execute a new agreement. Each Renewal Confirmation must be signed by an authorized representative of each Party before the expiration of the then-current Term. Upon execution, all terms and conditions of this Agreement will continue in full force and effect during the Renewal Term, except as expressly modified in the Renewal Confirmation, including any updated fees then posted on the Core Facility’s fee schedule. If a Renewal Confirmation is not executed before the expiration of the then-current Term, the Access Module will expire in accordance with Section 5.1.</w:t>
      </w:r>
    </w:p>
    <w:p w14:paraId="6EABA2B4" w14:textId="77777777" w:rsidR="00220E57" w:rsidRPr="008B555D" w:rsidRDefault="00333114">
      <w:pPr>
        <w:spacing w:after="60" w:line="259" w:lineRule="auto"/>
      </w:pPr>
      <w:r w:rsidRPr="008B555D">
        <w:rPr>
          <w:b/>
        </w:rPr>
        <w:t xml:space="preserve">5.4. </w:t>
      </w:r>
      <w:r w:rsidRPr="008B555D">
        <w:t>Addition or Modification of Equipment, Activities, or Services. The Parties may add to or modify the Equipment, activities, Authorized Users, or Services covered by this Agreement, or add a previously unselected Module, by executing a Schedule Supplement in the form attached as Schedule F, without the need to execute a new agreement. Each Schedule Supplement must be signed by an authorized representative of each Party and, upon execution, will be incorporated into and form a part of this Agreement and will amend or supplement the applicable Schedule A-Access, Schedule B-Access, Schedule A-Services, or Schedule B-Services as stated therein. All other terms and conditions of this Agreement will remain unchanged and in full force and effect, and each Authorized User added by a Schedule Supplement remains subject to Section 2.2, including the certification, training, and Schedule D acknowledgment requirements. Nothing in this Section permits the Parties to expand the scope of Services beyond routine, non-inventive services as described in Section 3.1.</w:t>
      </w:r>
    </w:p>
    <w:p w14:paraId="498DCAE7" w14:textId="2FC7E74F" w:rsidR="00343CE4" w:rsidRPr="008B555D" w:rsidRDefault="002D55EF">
      <w:pPr>
        <w:spacing w:after="60" w:line="259" w:lineRule="auto"/>
      </w:pPr>
      <w:r w:rsidRPr="008B555D">
        <w:rPr>
          <w:b/>
        </w:rPr>
        <w:t xml:space="preserve">5.5. </w:t>
      </w:r>
      <w:r w:rsidRPr="008B555D">
        <w:t xml:space="preserve">Governing Law and Dispute Resolution. This Agreement will be governed by and interpreted according to the laws of the State of California, without regard to its conflict of law principles. The Parties will first attempt in good faith to resolve any dispute arising out of or relating to this Agreement through informal discussions between senior representatives of the Parties for at least thirty (30) days after written notice of the dispute. If the dispute is not resolved through those discussions, it will be resolved by binding arbitration before JAMS in Los Angeles, California, by a single arbitrator under the JAMS Comprehensive Arbitration Rules and Procedures then in effect. Each Party expressly waives any right to a jury trial and any right to litigate a dispute in court, except as expressly provided in this Section. The Parties will select the arbitrator by mutual agreement within forty-five (45) days of the arbitration demand; if the Parties do not agree within that period, JAMS will select the arbitrator. The proceedings, filings, and award will be </w:t>
      </w:r>
      <w:proofErr w:type="gramStart"/>
      <w:r w:rsidRPr="008B555D">
        <w:t>kept confidential to the fullest extent</w:t>
      </w:r>
      <w:proofErr w:type="gramEnd"/>
      <w:r w:rsidRPr="008B555D">
        <w:t xml:space="preserve"> permitted by law. The arbitration hearing will commence within one hundred eighty (180) days of the arbitration demand, </w:t>
      </w:r>
      <w:r w:rsidRPr="008B555D">
        <w:lastRenderedPageBreak/>
        <w:t xml:space="preserve">and the arbitrator will render a decision within thirty (30) days of the conclusion of the hearing. The arbitrator will have complete authority to grant </w:t>
      </w:r>
      <w:proofErr w:type="gramStart"/>
      <w:r w:rsidRPr="008B555D">
        <w:t>any and all</w:t>
      </w:r>
      <w:proofErr w:type="gramEnd"/>
      <w:r w:rsidRPr="008B555D">
        <w:t xml:space="preserve"> relief, legal and equitable, appropriate under this Agreement, and will award costs of the proceeding, including reasonable attorneys’ fees, to the substantially prevailing Party. Judgment on the award will be enforceable in any court of competent jurisdiction. Notwithstanding the foregoing, either Party may seek injunctive or other equitable relief in any state or federal court located in Los Angeles County, California, for an actual or threatened breach of the Confidential Information or Intellectual Property provisions of this Agreement, and each Party consents to the venue and personal jurisdiction of such courts for that purpose. This Section survives termination or expiration of this Agreement.</w:t>
      </w:r>
    </w:p>
    <w:p w14:paraId="5FADCEF7" w14:textId="23018F7A" w:rsidR="00343CE4" w:rsidRPr="008B555D" w:rsidRDefault="002D55EF">
      <w:pPr>
        <w:spacing w:after="60" w:line="259" w:lineRule="auto"/>
      </w:pPr>
      <w:r w:rsidRPr="008B555D">
        <w:rPr>
          <w:b/>
        </w:rPr>
        <w:t xml:space="preserve"> 5.6. </w:t>
      </w:r>
      <w:r w:rsidRPr="008B555D">
        <w:t>Force Majeure. If any Party fails to timely perform its obligations (other than payment obligations) because of natural disasters, labor disputes, strikes, actions of governmental authority, acts of terrorism or war, whether actual or threatened, judicial orders, pandemics, epidemics, quarantine, public health or travel restrictions, or other causes beyond the reasonable control of the Party obligated to perform, then that Party's performance will be excused for the duration of such force majeure event. The Parties may agree to alternative methods of performance that mitigate the effect of force majeure, subject to mutual agreement as to the terms thereof, including the payment of additional amounts.</w:t>
      </w:r>
    </w:p>
    <w:p w14:paraId="29E9CBC6" w14:textId="2D8E37D4" w:rsidR="00343CE4" w:rsidRPr="008B555D" w:rsidRDefault="002D55EF">
      <w:pPr>
        <w:spacing w:after="60" w:line="259" w:lineRule="auto"/>
      </w:pPr>
      <w:r w:rsidRPr="008B555D">
        <w:rPr>
          <w:b/>
        </w:rPr>
        <w:t xml:space="preserve">5.7. </w:t>
      </w:r>
      <w:r w:rsidRPr="008B555D">
        <w:t>Assignment. Counterparty may not assign or transfer this Agreement, by operation of law, change of control, merger, or otherwise, without University’s prior written consent, which University may withhold in its sole discretion. University may assign this Agreement to an Affiliate or successor without Counterparty’s consent. Any purported assignment in violation of this Section is void.</w:t>
      </w:r>
    </w:p>
    <w:p w14:paraId="093B2FF1" w14:textId="44007FDB" w:rsidR="00343CE4" w:rsidRPr="008B555D" w:rsidRDefault="002D55EF">
      <w:pPr>
        <w:spacing w:after="60" w:line="259" w:lineRule="auto"/>
      </w:pPr>
      <w:r w:rsidRPr="008B555D">
        <w:rPr>
          <w:b/>
        </w:rPr>
        <w:t xml:space="preserve"> 5.8. </w:t>
      </w:r>
      <w:r w:rsidRPr="008B555D">
        <w:t>Severability. In the event any portion of this Agreement is declared illegal, unenforceable, invalid or void by a court of competent jurisdiction, such portion will be severed from this Agreement, and the remaining provisions will remain in full force and effect.</w:t>
      </w:r>
    </w:p>
    <w:p w14:paraId="3EAAEF31" w14:textId="6235C51B" w:rsidR="00343CE4" w:rsidRPr="008B555D" w:rsidRDefault="002D55EF">
      <w:pPr>
        <w:spacing w:after="60" w:line="259" w:lineRule="auto"/>
      </w:pPr>
      <w:r w:rsidRPr="008B555D">
        <w:rPr>
          <w:b/>
        </w:rPr>
        <w:t xml:space="preserve"> 5.9. </w:t>
      </w:r>
      <w:r w:rsidRPr="008B555D">
        <w:t>Integration. This Agreement, including the applicable schedules and exhibits, constitutes the entire understanding and agreement between the Parties as to all matters contained herein, and supersedes all prior agreements, representations and understandings of the Parties. The Parties may utilize their standard forms of purchase orders, invoices, quotations and other such forms in administering this Agreement, but any of the terms and conditions printed or otherwise appearing on such forms will not be applicable and will be void. Modifications, including additions or revision of any terms and conditions, may only be made by a written agreement signed by both Parties that expressly states in the title of such document an intent to amend this Agreement, provided that a Renewal Confirmation executed under Section 5.3 and a Schedule Supplement executed under Section 5.4 each constitute such a written amendment.</w:t>
      </w:r>
    </w:p>
    <w:p w14:paraId="3EA6FEF2" w14:textId="43D780C3" w:rsidR="00343CE4" w:rsidRPr="008B555D" w:rsidRDefault="002D55EF">
      <w:pPr>
        <w:spacing w:after="60" w:line="259" w:lineRule="auto"/>
      </w:pPr>
      <w:r w:rsidRPr="008B555D">
        <w:rPr>
          <w:b/>
        </w:rPr>
        <w:t xml:space="preserve"> 5.10. </w:t>
      </w:r>
      <w:r w:rsidRPr="008B555D">
        <w:t>Waiver. No waiver of any provision of this Agreement will be effective unless made in writing and signed by the waiving Party. The failure of any Party to require the performance of any term or obligation herein, or the waiver by any Party of any breach of this Agreement, will not prevent any subsequent enforcement of such term or obligation or be deemed a waiver of any subsequent breach.</w:t>
      </w:r>
    </w:p>
    <w:p w14:paraId="278F6315" w14:textId="3D739E85" w:rsidR="00343CE4" w:rsidRPr="008B555D" w:rsidRDefault="002D55EF">
      <w:pPr>
        <w:spacing w:after="60" w:line="259" w:lineRule="auto"/>
      </w:pPr>
      <w:r w:rsidRPr="008B555D">
        <w:rPr>
          <w:b/>
        </w:rPr>
        <w:t xml:space="preserve"> 5.11. </w:t>
      </w:r>
      <w:r w:rsidRPr="008B555D">
        <w:t>Counterparts. This Agreement may be executed in two or more counterparts, which may be transmitted via facsimile or electronically, each of which will be deemed an original and all of which together will constitute one instrument.</w:t>
      </w:r>
    </w:p>
    <w:p w14:paraId="42D8D5F3" w14:textId="17951A74" w:rsidR="00343CE4" w:rsidRPr="008B555D" w:rsidRDefault="002D55EF">
      <w:pPr>
        <w:spacing w:after="60" w:line="259" w:lineRule="auto"/>
      </w:pPr>
      <w:r w:rsidRPr="008B555D">
        <w:t xml:space="preserve"> 5.12. Headings. Section headings used in this Agreement are for convenience of reference only, are not part of this Agreement and will not affect the construction of, or be taken into consideration in interpreting, this Agreement.</w:t>
      </w:r>
    </w:p>
    <w:p w14:paraId="1394A365" w14:textId="77777777" w:rsidR="00343CE4" w:rsidRPr="008B555D" w:rsidRDefault="002D55EF">
      <w:pPr>
        <w:spacing w:before="160" w:after="80" w:line="259" w:lineRule="auto"/>
      </w:pPr>
      <w:r w:rsidRPr="008B555D">
        <w:rPr>
          <w:b/>
          <w:sz w:val="26"/>
        </w:rPr>
        <w:t>6. Schedules and Signatures</w:t>
      </w:r>
    </w:p>
    <w:p w14:paraId="484D248B" w14:textId="77777777" w:rsidR="00343CE4" w:rsidRPr="008B555D" w:rsidRDefault="002D55EF">
      <w:pPr>
        <w:spacing w:after="100" w:line="259" w:lineRule="auto"/>
      </w:pPr>
      <w:r w:rsidRPr="008B555D">
        <w:t>The following schedules are incorporated into this Agreement:</w:t>
      </w:r>
    </w:p>
    <w:p w14:paraId="527FD3F1" w14:textId="77777777" w:rsidR="00343CE4" w:rsidRPr="008B555D" w:rsidRDefault="002D55EF">
      <w:pPr>
        <w:spacing w:after="20" w:line="259" w:lineRule="auto"/>
        <w:ind w:left="792"/>
      </w:pPr>
      <w:r w:rsidRPr="008B555D">
        <w:lastRenderedPageBreak/>
        <w:t>• Schedule A-Access: Access Scope</w:t>
      </w:r>
    </w:p>
    <w:p w14:paraId="0CF2B087" w14:textId="77777777" w:rsidR="00343CE4" w:rsidRPr="008B555D" w:rsidRDefault="002D55EF">
      <w:pPr>
        <w:spacing w:after="20" w:line="259" w:lineRule="auto"/>
        <w:ind w:left="792"/>
      </w:pPr>
      <w:r w:rsidRPr="008B555D">
        <w:t>• Schedule B-Access: Fees</w:t>
      </w:r>
    </w:p>
    <w:p w14:paraId="556AD4B4" w14:textId="77777777" w:rsidR="00343CE4" w:rsidRPr="008B555D" w:rsidRDefault="002D55EF">
      <w:pPr>
        <w:spacing w:after="20" w:line="259" w:lineRule="auto"/>
        <w:ind w:left="792"/>
      </w:pPr>
      <w:r w:rsidRPr="008B555D">
        <w:t>• Schedule A-Services: Services Scope</w:t>
      </w:r>
    </w:p>
    <w:p w14:paraId="7E6ED6ED" w14:textId="77777777" w:rsidR="00343CE4" w:rsidRPr="008B555D" w:rsidRDefault="002D55EF">
      <w:pPr>
        <w:spacing w:after="20" w:line="259" w:lineRule="auto"/>
        <w:ind w:left="792"/>
      </w:pPr>
      <w:r w:rsidRPr="008B555D">
        <w:t>• Schedule B-Services: Fees</w:t>
      </w:r>
    </w:p>
    <w:p w14:paraId="7D38449F" w14:textId="77777777" w:rsidR="00343CE4" w:rsidRPr="008B555D" w:rsidRDefault="002D55EF">
      <w:pPr>
        <w:spacing w:after="20" w:line="259" w:lineRule="auto"/>
        <w:ind w:left="792"/>
      </w:pPr>
      <w:r w:rsidRPr="008B555D">
        <w:t>• Schedule C: Notices</w:t>
      </w:r>
    </w:p>
    <w:p w14:paraId="72AD71C8" w14:textId="77777777" w:rsidR="00343CE4" w:rsidRPr="008B555D" w:rsidRDefault="002D55EF">
      <w:pPr>
        <w:spacing w:after="20" w:line="259" w:lineRule="auto"/>
        <w:ind w:left="792"/>
      </w:pPr>
      <w:r w:rsidRPr="008B555D">
        <w:t>• Schedule D: Authorized User Acknowledgment</w:t>
      </w:r>
    </w:p>
    <w:p w14:paraId="02F306C3" w14:textId="77777777" w:rsidR="00220E57" w:rsidRPr="008B555D" w:rsidRDefault="00333114">
      <w:pPr>
        <w:spacing w:after="20" w:line="259" w:lineRule="auto"/>
        <w:ind w:left="792"/>
      </w:pPr>
      <w:r w:rsidRPr="008B555D">
        <w:t>• Schedule E: Renewal Confirmation</w:t>
      </w:r>
    </w:p>
    <w:p w14:paraId="4057191E" w14:textId="77777777" w:rsidR="00220E57" w:rsidRPr="008B555D" w:rsidRDefault="00333114">
      <w:pPr>
        <w:spacing w:after="20" w:line="259" w:lineRule="auto"/>
        <w:ind w:left="792"/>
      </w:pPr>
      <w:r w:rsidRPr="008B555D">
        <w:t>• Schedule F: Schedule Supplement</w:t>
      </w:r>
    </w:p>
    <w:p w14:paraId="686B692B" w14:textId="77777777" w:rsidR="00343CE4" w:rsidRPr="008B555D" w:rsidRDefault="002D55EF">
      <w:pPr>
        <w:spacing w:before="120" w:after="60" w:line="259" w:lineRule="auto"/>
      </w:pPr>
      <w:r w:rsidRPr="008B555D">
        <w:rPr>
          <w:b/>
          <w:sz w:val="23"/>
        </w:rPr>
        <w:t>Schedule A-Access: Access Scope</w:t>
      </w:r>
    </w:p>
    <w:tbl>
      <w:tblPr>
        <w:tblStyle w:val="TableGrid"/>
        <w:tblW w:w="0" w:type="auto"/>
        <w:jc w:val="center"/>
        <w:tblLayout w:type="fixed"/>
        <w:tblLook w:val="04A0" w:firstRow="1" w:lastRow="0" w:firstColumn="1" w:lastColumn="0" w:noHBand="0" w:noVBand="1"/>
      </w:tblPr>
      <w:tblGrid>
        <w:gridCol w:w="4968"/>
        <w:gridCol w:w="4968"/>
      </w:tblGrid>
      <w:tr w:rsidR="00343CE4" w:rsidRPr="008B555D" w14:paraId="120AE86F" w14:textId="77777777">
        <w:trPr>
          <w:jc w:val="center"/>
        </w:trPr>
        <w:tc>
          <w:tcPr>
            <w:tcW w:w="4968" w:type="dxa"/>
            <w:shd w:val="clear" w:color="auto" w:fill="EDEDED"/>
          </w:tcPr>
          <w:p w14:paraId="7BAE7C38" w14:textId="77777777" w:rsidR="00343CE4" w:rsidRPr="008B555D" w:rsidRDefault="002D55EF">
            <w:r w:rsidRPr="008B555D">
              <w:rPr>
                <w:b/>
                <w:sz w:val="21"/>
              </w:rPr>
              <w:t>Core Facility / Recharge Center</w:t>
            </w:r>
          </w:p>
        </w:tc>
        <w:tc>
          <w:tcPr>
            <w:tcW w:w="4968" w:type="dxa"/>
          </w:tcPr>
          <w:sdt>
            <w:sdtPr>
              <w:rPr>
                <w:sz w:val="21"/>
              </w:rPr>
              <w:id w:val="1108625148"/>
              <w:placeholder>
                <w:docPart w:val="DefaultPlaceholder_-1854013440"/>
              </w:placeholder>
            </w:sdtPr>
            <w:sdtEndPr/>
            <w:sdtContent>
              <w:p w14:paraId="6FE07C3B" w14:textId="4D6B1B7C" w:rsidR="00343CE4" w:rsidRPr="008B555D" w:rsidRDefault="002D55EF">
                <w:r w:rsidRPr="008B555D">
                  <w:rPr>
                    <w:sz w:val="21"/>
                  </w:rPr>
                  <w:t>[name]</w:t>
                </w:r>
              </w:p>
            </w:sdtContent>
          </w:sdt>
        </w:tc>
      </w:tr>
      <w:tr w:rsidR="00343CE4" w:rsidRPr="008B555D" w14:paraId="36EE7CA7" w14:textId="77777777">
        <w:trPr>
          <w:jc w:val="center"/>
        </w:trPr>
        <w:tc>
          <w:tcPr>
            <w:tcW w:w="4968" w:type="dxa"/>
            <w:shd w:val="clear" w:color="auto" w:fill="EDEDED"/>
          </w:tcPr>
          <w:p w14:paraId="4783ADAF" w14:textId="77777777" w:rsidR="00343CE4" w:rsidRPr="008B555D" w:rsidRDefault="002D55EF">
            <w:r w:rsidRPr="008B555D">
              <w:rPr>
                <w:b/>
                <w:sz w:val="21"/>
              </w:rPr>
              <w:t>Location</w:t>
            </w:r>
          </w:p>
        </w:tc>
        <w:tc>
          <w:tcPr>
            <w:tcW w:w="4968" w:type="dxa"/>
          </w:tcPr>
          <w:sdt>
            <w:sdtPr>
              <w:rPr>
                <w:sz w:val="21"/>
              </w:rPr>
              <w:id w:val="682248335"/>
              <w:placeholder>
                <w:docPart w:val="DefaultPlaceholder_-1854013440"/>
              </w:placeholder>
            </w:sdtPr>
            <w:sdtEndPr/>
            <w:sdtContent>
              <w:p w14:paraId="21AAF7BB" w14:textId="4BE110FB" w:rsidR="00343CE4" w:rsidRPr="008B555D" w:rsidRDefault="002D55EF">
                <w:r w:rsidRPr="008B555D">
                  <w:rPr>
                    <w:sz w:val="21"/>
                  </w:rPr>
                  <w:t>[location]</w:t>
                </w:r>
              </w:p>
            </w:sdtContent>
          </w:sdt>
        </w:tc>
      </w:tr>
      <w:tr w:rsidR="00343CE4" w:rsidRPr="008B555D" w14:paraId="7D1D0007" w14:textId="77777777">
        <w:trPr>
          <w:jc w:val="center"/>
        </w:trPr>
        <w:tc>
          <w:tcPr>
            <w:tcW w:w="4968" w:type="dxa"/>
            <w:shd w:val="clear" w:color="auto" w:fill="EDEDED"/>
          </w:tcPr>
          <w:p w14:paraId="7630E396" w14:textId="77777777" w:rsidR="00343CE4" w:rsidRPr="008B555D" w:rsidRDefault="002D55EF">
            <w:r w:rsidRPr="008B555D">
              <w:rPr>
                <w:b/>
                <w:sz w:val="21"/>
              </w:rPr>
              <w:t>Equipment permitted</w:t>
            </w:r>
          </w:p>
        </w:tc>
        <w:tc>
          <w:tcPr>
            <w:tcW w:w="4968" w:type="dxa"/>
          </w:tcPr>
          <w:sdt>
            <w:sdtPr>
              <w:rPr>
                <w:sz w:val="21"/>
              </w:rPr>
              <w:id w:val="-396441726"/>
              <w:placeholder>
                <w:docPart w:val="DefaultPlaceholder_-1854013440"/>
              </w:placeholder>
            </w:sdtPr>
            <w:sdtEndPr/>
            <w:sdtContent>
              <w:p w14:paraId="4C97F84A" w14:textId="2858DD54" w:rsidR="00343CE4" w:rsidRPr="008B555D" w:rsidRDefault="002D55EF">
                <w:r w:rsidRPr="008B555D">
                  <w:rPr>
                    <w:sz w:val="21"/>
                  </w:rPr>
                  <w:t>[equipment]</w:t>
                </w:r>
              </w:p>
            </w:sdtContent>
          </w:sdt>
        </w:tc>
      </w:tr>
      <w:tr w:rsidR="00343CE4" w:rsidRPr="008B555D" w14:paraId="547B576F" w14:textId="77777777">
        <w:trPr>
          <w:jc w:val="center"/>
        </w:trPr>
        <w:tc>
          <w:tcPr>
            <w:tcW w:w="4968" w:type="dxa"/>
            <w:shd w:val="clear" w:color="auto" w:fill="EDEDED"/>
          </w:tcPr>
          <w:p w14:paraId="5C9701E1" w14:textId="77777777" w:rsidR="00343CE4" w:rsidRPr="008B555D" w:rsidRDefault="002D55EF">
            <w:r w:rsidRPr="008B555D">
              <w:rPr>
                <w:b/>
                <w:sz w:val="21"/>
              </w:rPr>
              <w:t>Activities permitted</w:t>
            </w:r>
          </w:p>
        </w:tc>
        <w:tc>
          <w:tcPr>
            <w:tcW w:w="4968" w:type="dxa"/>
          </w:tcPr>
          <w:sdt>
            <w:sdtPr>
              <w:rPr>
                <w:sz w:val="21"/>
              </w:rPr>
              <w:id w:val="1081491409"/>
              <w:placeholder>
                <w:docPart w:val="DefaultPlaceholder_-1854013440"/>
              </w:placeholder>
            </w:sdtPr>
            <w:sdtEndPr/>
            <w:sdtContent>
              <w:p w14:paraId="282FFFF6" w14:textId="1AED64A9" w:rsidR="00343CE4" w:rsidRPr="008B555D" w:rsidRDefault="002D55EF">
                <w:r w:rsidRPr="008B555D">
                  <w:rPr>
                    <w:sz w:val="21"/>
                  </w:rPr>
                  <w:t>[activities]</w:t>
                </w:r>
              </w:p>
            </w:sdtContent>
          </w:sdt>
        </w:tc>
      </w:tr>
      <w:tr w:rsidR="00343CE4" w:rsidRPr="008B555D" w14:paraId="36B6CF22" w14:textId="77777777">
        <w:trPr>
          <w:jc w:val="center"/>
        </w:trPr>
        <w:tc>
          <w:tcPr>
            <w:tcW w:w="4968" w:type="dxa"/>
            <w:shd w:val="clear" w:color="auto" w:fill="EDEDED"/>
          </w:tcPr>
          <w:p w14:paraId="1AD619B7" w14:textId="77777777" w:rsidR="00343CE4" w:rsidRPr="008B555D" w:rsidRDefault="002D55EF">
            <w:r w:rsidRPr="008B555D">
              <w:rPr>
                <w:b/>
                <w:sz w:val="21"/>
              </w:rPr>
              <w:t>Authorized Users</w:t>
            </w:r>
          </w:p>
        </w:tc>
        <w:sdt>
          <w:sdtPr>
            <w:rPr>
              <w:sz w:val="21"/>
            </w:rPr>
            <w:id w:val="223340715"/>
            <w:placeholder>
              <w:docPart w:val="DefaultPlaceholder_-1854013440"/>
            </w:placeholder>
          </w:sdtPr>
          <w:sdtEndPr/>
          <w:sdtContent>
            <w:tc>
              <w:tcPr>
                <w:tcW w:w="4968" w:type="dxa"/>
              </w:tcPr>
              <w:p w14:paraId="22A53389" w14:textId="0A9EBC3C" w:rsidR="00343CE4" w:rsidRPr="008B555D" w:rsidRDefault="002D55EF">
                <w:r w:rsidRPr="008B555D">
                  <w:rPr>
                    <w:sz w:val="21"/>
                  </w:rPr>
                  <w:t>[names of company users or individual user]</w:t>
                </w:r>
              </w:p>
            </w:tc>
          </w:sdtContent>
        </w:sdt>
      </w:tr>
      <w:tr w:rsidR="00343CE4" w:rsidRPr="008B555D" w14:paraId="74B321B4" w14:textId="77777777">
        <w:trPr>
          <w:jc w:val="center"/>
        </w:trPr>
        <w:tc>
          <w:tcPr>
            <w:tcW w:w="4968" w:type="dxa"/>
            <w:shd w:val="clear" w:color="auto" w:fill="EDEDED"/>
          </w:tcPr>
          <w:p w14:paraId="1E352651" w14:textId="77777777" w:rsidR="00343CE4" w:rsidRPr="008B555D" w:rsidRDefault="002D55EF">
            <w:r w:rsidRPr="008B555D">
              <w:rPr>
                <w:b/>
                <w:sz w:val="21"/>
              </w:rPr>
              <w:t>Frequency / schedule / deadlines</w:t>
            </w:r>
          </w:p>
        </w:tc>
        <w:tc>
          <w:tcPr>
            <w:tcW w:w="4968" w:type="dxa"/>
          </w:tcPr>
          <w:sdt>
            <w:sdtPr>
              <w:rPr>
                <w:sz w:val="21"/>
              </w:rPr>
              <w:id w:val="1396249978"/>
              <w:placeholder>
                <w:docPart w:val="DefaultPlaceholder_-1854013440"/>
              </w:placeholder>
            </w:sdtPr>
            <w:sdtEndPr/>
            <w:sdtContent>
              <w:p w14:paraId="780BB888" w14:textId="4953A992" w:rsidR="00343CE4" w:rsidRPr="008B555D" w:rsidRDefault="002D55EF">
                <w:r w:rsidRPr="008B555D">
                  <w:rPr>
                    <w:sz w:val="21"/>
                  </w:rPr>
                  <w:t>[details]</w:t>
                </w:r>
              </w:p>
            </w:sdtContent>
          </w:sdt>
        </w:tc>
      </w:tr>
      <w:tr w:rsidR="00343CE4" w:rsidRPr="008B555D" w14:paraId="522E2AD6" w14:textId="77777777">
        <w:trPr>
          <w:jc w:val="center"/>
        </w:trPr>
        <w:tc>
          <w:tcPr>
            <w:tcW w:w="4968" w:type="dxa"/>
            <w:shd w:val="clear" w:color="auto" w:fill="EDEDED"/>
          </w:tcPr>
          <w:p w14:paraId="1720F09A" w14:textId="77777777" w:rsidR="00343CE4" w:rsidRPr="008B555D" w:rsidRDefault="002D55EF">
            <w:r w:rsidRPr="008B555D">
              <w:rPr>
                <w:b/>
                <w:sz w:val="21"/>
              </w:rPr>
              <w:t>Fee schedule link / reference</w:t>
            </w:r>
          </w:p>
        </w:tc>
        <w:tc>
          <w:tcPr>
            <w:tcW w:w="4968" w:type="dxa"/>
          </w:tcPr>
          <w:sdt>
            <w:sdtPr>
              <w:rPr>
                <w:sz w:val="21"/>
              </w:rPr>
              <w:id w:val="-2132926354"/>
              <w:placeholder>
                <w:docPart w:val="DefaultPlaceholder_-1854013440"/>
              </w:placeholder>
            </w:sdtPr>
            <w:sdtEndPr/>
            <w:sdtContent>
              <w:p w14:paraId="65BB014F" w14:textId="0772212D" w:rsidR="00343CE4" w:rsidRPr="008B555D" w:rsidRDefault="002D55EF">
                <w:r w:rsidRPr="008B555D">
                  <w:rPr>
                    <w:sz w:val="21"/>
                  </w:rPr>
                  <w:t>[link or reference]</w:t>
                </w:r>
              </w:p>
            </w:sdtContent>
          </w:sdt>
        </w:tc>
      </w:tr>
      <w:tr w:rsidR="00343CE4" w:rsidRPr="008B555D" w14:paraId="15F3CE94" w14:textId="77777777">
        <w:trPr>
          <w:jc w:val="center"/>
        </w:trPr>
        <w:tc>
          <w:tcPr>
            <w:tcW w:w="4968" w:type="dxa"/>
            <w:shd w:val="clear" w:color="auto" w:fill="EDEDED"/>
          </w:tcPr>
          <w:p w14:paraId="502E263D" w14:textId="77777777" w:rsidR="00343CE4" w:rsidRPr="008B555D" w:rsidRDefault="002D55EF">
            <w:r w:rsidRPr="008B555D">
              <w:rPr>
                <w:b/>
                <w:sz w:val="21"/>
              </w:rPr>
              <w:t>Non-standard confidentiality term</w:t>
            </w:r>
          </w:p>
        </w:tc>
        <w:tc>
          <w:tcPr>
            <w:tcW w:w="4968" w:type="dxa"/>
          </w:tcPr>
          <w:sdt>
            <w:sdtPr>
              <w:rPr>
                <w:sz w:val="21"/>
              </w:rPr>
              <w:id w:val="38253259"/>
              <w:placeholder>
                <w:docPart w:val="DefaultPlaceholder_-1854013440"/>
              </w:placeholder>
            </w:sdtPr>
            <w:sdtEndPr/>
            <w:sdtContent>
              <w:p w14:paraId="157DCB7A" w14:textId="31CC2E95" w:rsidR="00343CE4" w:rsidRPr="008B555D" w:rsidRDefault="002D55EF">
                <w:r w:rsidRPr="008B555D">
                  <w:rPr>
                    <w:sz w:val="21"/>
                  </w:rPr>
                  <w:t>[up to 5 years recommended]</w:t>
                </w:r>
              </w:p>
            </w:sdtContent>
          </w:sdt>
        </w:tc>
      </w:tr>
      <w:tr w:rsidR="00343CE4" w:rsidRPr="008B555D" w14:paraId="1AB5F71E" w14:textId="77777777">
        <w:trPr>
          <w:jc w:val="center"/>
        </w:trPr>
        <w:tc>
          <w:tcPr>
            <w:tcW w:w="4968" w:type="dxa"/>
            <w:shd w:val="clear" w:color="auto" w:fill="EDEDED"/>
          </w:tcPr>
          <w:p w14:paraId="4548D3A4" w14:textId="77777777" w:rsidR="00343CE4" w:rsidRPr="008B555D" w:rsidRDefault="002D55EF">
            <w:r w:rsidRPr="008B555D">
              <w:rPr>
                <w:b/>
                <w:sz w:val="21"/>
              </w:rPr>
              <w:t>Special considerations</w:t>
            </w:r>
          </w:p>
        </w:tc>
        <w:tc>
          <w:tcPr>
            <w:tcW w:w="4968" w:type="dxa"/>
          </w:tcPr>
          <w:sdt>
            <w:sdtPr>
              <w:rPr>
                <w:sz w:val="21"/>
              </w:rPr>
              <w:id w:val="-361749496"/>
              <w:placeholder>
                <w:docPart w:val="DefaultPlaceholder_-1854013440"/>
              </w:placeholder>
            </w:sdtPr>
            <w:sdtEndPr/>
            <w:sdtContent>
              <w:p w14:paraId="15EC062F" w14:textId="71DAE2B7" w:rsidR="00343CE4" w:rsidRPr="008B555D" w:rsidRDefault="002D55EF">
                <w:r w:rsidRPr="008B555D">
                  <w:rPr>
                    <w:sz w:val="21"/>
                  </w:rPr>
                  <w:t>[details]</w:t>
                </w:r>
              </w:p>
            </w:sdtContent>
          </w:sdt>
        </w:tc>
      </w:tr>
    </w:tbl>
    <w:p w14:paraId="51D5FCA9" w14:textId="77777777" w:rsidR="00343CE4" w:rsidRPr="008B555D" w:rsidRDefault="002D55EF">
      <w:pPr>
        <w:spacing w:before="120" w:after="60" w:line="259" w:lineRule="auto"/>
      </w:pPr>
      <w:r w:rsidRPr="008B555D">
        <w:rPr>
          <w:b/>
          <w:sz w:val="23"/>
        </w:rPr>
        <w:t>Schedule B-Access: Fees</w:t>
      </w:r>
    </w:p>
    <w:tbl>
      <w:tblPr>
        <w:tblStyle w:val="TableGrid"/>
        <w:tblW w:w="0" w:type="auto"/>
        <w:jc w:val="center"/>
        <w:tblLayout w:type="fixed"/>
        <w:tblLook w:val="04A0" w:firstRow="1" w:lastRow="0" w:firstColumn="1" w:lastColumn="0" w:noHBand="0" w:noVBand="1"/>
      </w:tblPr>
      <w:tblGrid>
        <w:gridCol w:w="4968"/>
        <w:gridCol w:w="4968"/>
      </w:tblGrid>
      <w:tr w:rsidR="00343CE4" w:rsidRPr="008B555D" w14:paraId="57BDC7D7" w14:textId="77777777">
        <w:trPr>
          <w:jc w:val="center"/>
        </w:trPr>
        <w:tc>
          <w:tcPr>
            <w:tcW w:w="4968" w:type="dxa"/>
            <w:shd w:val="clear" w:color="auto" w:fill="EDEDED"/>
          </w:tcPr>
          <w:p w14:paraId="194AB32B" w14:textId="77777777" w:rsidR="00343CE4" w:rsidRPr="008B555D" w:rsidRDefault="002D55EF">
            <w:r w:rsidRPr="008B555D">
              <w:rPr>
                <w:b/>
                <w:sz w:val="21"/>
              </w:rPr>
              <w:t>Agreement fees / rates / cost</w:t>
            </w:r>
          </w:p>
        </w:tc>
        <w:tc>
          <w:tcPr>
            <w:tcW w:w="4968" w:type="dxa"/>
          </w:tcPr>
          <w:sdt>
            <w:sdtPr>
              <w:rPr>
                <w:sz w:val="21"/>
              </w:rPr>
              <w:id w:val="1266651532"/>
              <w:placeholder>
                <w:docPart w:val="DefaultPlaceholder_-1854013440"/>
              </w:placeholder>
            </w:sdtPr>
            <w:sdtEndPr/>
            <w:sdtContent>
              <w:p w14:paraId="61C82EF1" w14:textId="1699CFA6" w:rsidR="00343CE4" w:rsidRPr="008B555D" w:rsidRDefault="002D55EF">
                <w:r w:rsidRPr="008B555D">
                  <w:rPr>
                    <w:sz w:val="21"/>
                  </w:rPr>
                  <w:t>[details]</w:t>
                </w:r>
              </w:p>
            </w:sdtContent>
          </w:sdt>
        </w:tc>
      </w:tr>
      <w:tr w:rsidR="00343CE4" w:rsidRPr="008B555D" w14:paraId="61FE5621" w14:textId="77777777">
        <w:trPr>
          <w:jc w:val="center"/>
        </w:trPr>
        <w:tc>
          <w:tcPr>
            <w:tcW w:w="4968" w:type="dxa"/>
            <w:shd w:val="clear" w:color="auto" w:fill="EDEDED"/>
          </w:tcPr>
          <w:p w14:paraId="26A8595A" w14:textId="77777777" w:rsidR="00343CE4" w:rsidRPr="008B555D" w:rsidRDefault="002D55EF">
            <w:r w:rsidRPr="008B555D">
              <w:rPr>
                <w:b/>
                <w:sz w:val="21"/>
              </w:rPr>
              <w:t>Capacity fee (if any)</w:t>
            </w:r>
          </w:p>
        </w:tc>
        <w:tc>
          <w:tcPr>
            <w:tcW w:w="4968" w:type="dxa"/>
          </w:tcPr>
          <w:sdt>
            <w:sdtPr>
              <w:rPr>
                <w:sz w:val="21"/>
              </w:rPr>
              <w:id w:val="-599340519"/>
              <w:placeholder>
                <w:docPart w:val="DefaultPlaceholder_-1854013440"/>
              </w:placeholder>
            </w:sdtPr>
            <w:sdtEndPr/>
            <w:sdtContent>
              <w:p w14:paraId="237887CC" w14:textId="523C4B5A" w:rsidR="00343CE4" w:rsidRPr="008B555D" w:rsidRDefault="002D55EF">
                <w:r w:rsidRPr="008B555D">
                  <w:rPr>
                    <w:sz w:val="21"/>
                  </w:rPr>
                  <w:t>[details]</w:t>
                </w:r>
              </w:p>
            </w:sdtContent>
          </w:sdt>
        </w:tc>
      </w:tr>
      <w:tr w:rsidR="00343CE4" w:rsidRPr="008B555D" w14:paraId="56CB2D9C" w14:textId="77777777">
        <w:trPr>
          <w:jc w:val="center"/>
        </w:trPr>
        <w:tc>
          <w:tcPr>
            <w:tcW w:w="4968" w:type="dxa"/>
            <w:shd w:val="clear" w:color="auto" w:fill="EDEDED"/>
          </w:tcPr>
          <w:p w14:paraId="753B1297" w14:textId="77777777" w:rsidR="00343CE4" w:rsidRPr="008B555D" w:rsidRDefault="002D55EF">
            <w:r w:rsidRPr="008B555D">
              <w:rPr>
                <w:b/>
                <w:sz w:val="21"/>
              </w:rPr>
              <w:t>Consumables</w:t>
            </w:r>
          </w:p>
        </w:tc>
        <w:tc>
          <w:tcPr>
            <w:tcW w:w="4968" w:type="dxa"/>
          </w:tcPr>
          <w:sdt>
            <w:sdtPr>
              <w:rPr>
                <w:sz w:val="21"/>
              </w:rPr>
              <w:id w:val="-1980448912"/>
              <w:placeholder>
                <w:docPart w:val="DefaultPlaceholder_-1854013440"/>
              </w:placeholder>
            </w:sdtPr>
            <w:sdtEndPr/>
            <w:sdtContent>
              <w:p w14:paraId="76452C8E" w14:textId="0DA66EF0" w:rsidR="00343CE4" w:rsidRPr="008B555D" w:rsidRDefault="002D55EF">
                <w:r w:rsidRPr="008B555D">
                  <w:rPr>
                    <w:sz w:val="21"/>
                  </w:rPr>
                  <w:t>[details]</w:t>
                </w:r>
              </w:p>
            </w:sdtContent>
          </w:sdt>
        </w:tc>
      </w:tr>
      <w:tr w:rsidR="00343CE4" w:rsidRPr="008B555D" w14:paraId="4AA30C6B" w14:textId="77777777">
        <w:trPr>
          <w:jc w:val="center"/>
        </w:trPr>
        <w:tc>
          <w:tcPr>
            <w:tcW w:w="4968" w:type="dxa"/>
            <w:shd w:val="clear" w:color="auto" w:fill="EDEDED"/>
          </w:tcPr>
          <w:p w14:paraId="4BA19469" w14:textId="77777777" w:rsidR="00343CE4" w:rsidRPr="008B555D" w:rsidRDefault="002D55EF">
            <w:r w:rsidRPr="008B555D">
              <w:rPr>
                <w:b/>
                <w:sz w:val="21"/>
              </w:rPr>
              <w:t>Payment schedule</w:t>
            </w:r>
          </w:p>
        </w:tc>
        <w:tc>
          <w:tcPr>
            <w:tcW w:w="4968" w:type="dxa"/>
          </w:tcPr>
          <w:sdt>
            <w:sdtPr>
              <w:rPr>
                <w:sz w:val="21"/>
              </w:rPr>
              <w:id w:val="-463355009"/>
              <w:placeholder>
                <w:docPart w:val="DefaultPlaceholder_-1854013440"/>
              </w:placeholder>
            </w:sdtPr>
            <w:sdtEndPr/>
            <w:sdtContent>
              <w:p w14:paraId="10C758B7" w14:textId="6A1CE95A" w:rsidR="00343CE4" w:rsidRPr="008B555D" w:rsidRDefault="002D55EF">
                <w:r w:rsidRPr="008B555D">
                  <w:rPr>
                    <w:sz w:val="21"/>
                  </w:rPr>
                  <w:t>[details]</w:t>
                </w:r>
              </w:p>
            </w:sdtContent>
          </w:sdt>
        </w:tc>
      </w:tr>
      <w:tr w:rsidR="00343CE4" w:rsidRPr="008B555D" w14:paraId="751ADC3B" w14:textId="77777777">
        <w:trPr>
          <w:jc w:val="center"/>
        </w:trPr>
        <w:tc>
          <w:tcPr>
            <w:tcW w:w="4968" w:type="dxa"/>
            <w:shd w:val="clear" w:color="auto" w:fill="EDEDED"/>
          </w:tcPr>
          <w:p w14:paraId="6C203797" w14:textId="77777777" w:rsidR="00343CE4" w:rsidRPr="008B555D" w:rsidRDefault="002D55EF">
            <w:r w:rsidRPr="008B555D">
              <w:rPr>
                <w:b/>
                <w:sz w:val="21"/>
              </w:rPr>
              <w:t>Terms of payment</w:t>
            </w:r>
          </w:p>
        </w:tc>
        <w:tc>
          <w:tcPr>
            <w:tcW w:w="4968" w:type="dxa"/>
          </w:tcPr>
          <w:p w14:paraId="2B018A14" w14:textId="77777777" w:rsidR="00343CE4" w:rsidRPr="008B555D" w:rsidRDefault="002D55EF">
            <w:r w:rsidRPr="008B555D">
              <w:rPr>
                <w:sz w:val="21"/>
              </w:rPr>
              <w:t>All University invoices are payable within thirty (30) days of receipt, unless otherwise stated.</w:t>
            </w:r>
          </w:p>
        </w:tc>
      </w:tr>
      <w:tr w:rsidR="00343CE4" w:rsidRPr="008B555D" w14:paraId="2056E755" w14:textId="77777777">
        <w:trPr>
          <w:jc w:val="center"/>
        </w:trPr>
        <w:tc>
          <w:tcPr>
            <w:tcW w:w="4968" w:type="dxa"/>
            <w:shd w:val="clear" w:color="auto" w:fill="EDEDED"/>
          </w:tcPr>
          <w:p w14:paraId="227FC1C4" w14:textId="77777777" w:rsidR="00343CE4" w:rsidRPr="008B555D" w:rsidRDefault="002D55EF">
            <w:r w:rsidRPr="008B555D">
              <w:rPr>
                <w:b/>
                <w:sz w:val="21"/>
              </w:rPr>
              <w:t>Limitations of charges</w:t>
            </w:r>
          </w:p>
        </w:tc>
        <w:tc>
          <w:tcPr>
            <w:tcW w:w="4968" w:type="dxa"/>
          </w:tcPr>
          <w:sdt>
            <w:sdtPr>
              <w:rPr>
                <w:sz w:val="21"/>
              </w:rPr>
              <w:id w:val="-636330656"/>
              <w:placeholder>
                <w:docPart w:val="DefaultPlaceholder_-1854013440"/>
              </w:placeholder>
            </w:sdtPr>
            <w:sdtEndPr/>
            <w:sdtContent>
              <w:p w14:paraId="1A393946" w14:textId="253B3FC3" w:rsidR="00343CE4" w:rsidRPr="008B555D" w:rsidRDefault="002D55EF">
                <w:r w:rsidRPr="008B555D">
                  <w:rPr>
                    <w:sz w:val="21"/>
                  </w:rPr>
                  <w:t>[details]</w:t>
                </w:r>
              </w:p>
            </w:sdtContent>
          </w:sdt>
        </w:tc>
      </w:tr>
      <w:tr w:rsidR="00343CE4" w:rsidRPr="008B555D" w14:paraId="785EECFB" w14:textId="77777777">
        <w:trPr>
          <w:jc w:val="center"/>
        </w:trPr>
        <w:tc>
          <w:tcPr>
            <w:tcW w:w="4968" w:type="dxa"/>
            <w:shd w:val="clear" w:color="auto" w:fill="EDEDED"/>
          </w:tcPr>
          <w:p w14:paraId="40F5647F" w14:textId="77777777" w:rsidR="00343CE4" w:rsidRPr="008B555D" w:rsidRDefault="002D55EF">
            <w:r w:rsidRPr="008B555D">
              <w:rPr>
                <w:b/>
                <w:sz w:val="21"/>
              </w:rPr>
              <w:t>Counterparty invoicing address</w:t>
            </w:r>
          </w:p>
        </w:tc>
        <w:tc>
          <w:tcPr>
            <w:tcW w:w="4968" w:type="dxa"/>
          </w:tcPr>
          <w:sdt>
            <w:sdtPr>
              <w:rPr>
                <w:sz w:val="21"/>
              </w:rPr>
              <w:id w:val="493230912"/>
              <w:placeholder>
                <w:docPart w:val="DefaultPlaceholder_-1854013440"/>
              </w:placeholder>
            </w:sdtPr>
            <w:sdtEndPr/>
            <w:sdtContent>
              <w:p w14:paraId="211D33F4" w14:textId="0901374D" w:rsidR="00343CE4" w:rsidRPr="008B555D" w:rsidRDefault="002D55EF">
                <w:r w:rsidRPr="008B555D">
                  <w:rPr>
                    <w:sz w:val="21"/>
                  </w:rPr>
                  <w:t>[details]</w:t>
                </w:r>
              </w:p>
            </w:sdtContent>
          </w:sdt>
        </w:tc>
      </w:tr>
      <w:tr w:rsidR="00343CE4" w:rsidRPr="008B555D" w14:paraId="6333FEA7" w14:textId="77777777">
        <w:trPr>
          <w:jc w:val="center"/>
        </w:trPr>
        <w:tc>
          <w:tcPr>
            <w:tcW w:w="4968" w:type="dxa"/>
            <w:shd w:val="clear" w:color="auto" w:fill="EDEDED"/>
          </w:tcPr>
          <w:p w14:paraId="6CB6551D" w14:textId="77777777" w:rsidR="00343CE4" w:rsidRPr="008B555D" w:rsidRDefault="002D55EF">
            <w:r w:rsidRPr="008B555D">
              <w:rPr>
                <w:b/>
                <w:sz w:val="21"/>
              </w:rPr>
              <w:t>Form of payment</w:t>
            </w:r>
          </w:p>
        </w:tc>
        <w:tc>
          <w:tcPr>
            <w:tcW w:w="4968" w:type="dxa"/>
          </w:tcPr>
          <w:p w14:paraId="29EC2429" w14:textId="77777777" w:rsidR="00343CE4" w:rsidRPr="008B555D" w:rsidRDefault="002D55EF">
            <w:r w:rsidRPr="008B555D">
              <w:rPr>
                <w:sz w:val="21"/>
              </w:rPr>
              <w:t>Check payable to University of Southern California or wire transfer, unless otherwise specified in an invoice.</w:t>
            </w:r>
          </w:p>
        </w:tc>
      </w:tr>
    </w:tbl>
    <w:p w14:paraId="5CBD2AA0" w14:textId="77777777" w:rsidR="00343CE4" w:rsidRPr="008B555D" w:rsidRDefault="002D55EF">
      <w:pPr>
        <w:spacing w:before="120" w:after="60" w:line="259" w:lineRule="auto"/>
      </w:pPr>
      <w:r w:rsidRPr="008B555D">
        <w:rPr>
          <w:b/>
          <w:sz w:val="23"/>
        </w:rPr>
        <w:t>Schedule A-Services: Services Scope</w:t>
      </w:r>
    </w:p>
    <w:tbl>
      <w:tblPr>
        <w:tblStyle w:val="TableGrid"/>
        <w:tblW w:w="0" w:type="auto"/>
        <w:jc w:val="center"/>
        <w:tblLayout w:type="fixed"/>
        <w:tblLook w:val="04A0" w:firstRow="1" w:lastRow="0" w:firstColumn="1" w:lastColumn="0" w:noHBand="0" w:noVBand="1"/>
      </w:tblPr>
      <w:tblGrid>
        <w:gridCol w:w="4968"/>
        <w:gridCol w:w="4968"/>
      </w:tblGrid>
      <w:tr w:rsidR="00343CE4" w:rsidRPr="008B555D" w14:paraId="767FC74A" w14:textId="77777777">
        <w:trPr>
          <w:jc w:val="center"/>
        </w:trPr>
        <w:tc>
          <w:tcPr>
            <w:tcW w:w="4968" w:type="dxa"/>
            <w:shd w:val="clear" w:color="auto" w:fill="EDEDED"/>
          </w:tcPr>
          <w:p w14:paraId="601933C9" w14:textId="77777777" w:rsidR="00343CE4" w:rsidRPr="008B555D" w:rsidRDefault="002D55EF">
            <w:r w:rsidRPr="008B555D">
              <w:rPr>
                <w:b/>
                <w:sz w:val="21"/>
              </w:rPr>
              <w:t>Services performed</w:t>
            </w:r>
          </w:p>
        </w:tc>
        <w:tc>
          <w:tcPr>
            <w:tcW w:w="4968" w:type="dxa"/>
          </w:tcPr>
          <w:sdt>
            <w:sdtPr>
              <w:rPr>
                <w:sz w:val="21"/>
              </w:rPr>
              <w:id w:val="948973632"/>
              <w:placeholder>
                <w:docPart w:val="DefaultPlaceholder_-1854013440"/>
              </w:placeholder>
            </w:sdtPr>
            <w:sdtEndPr/>
            <w:sdtContent>
              <w:p w14:paraId="41E482EE" w14:textId="37CBB0BE" w:rsidR="00343CE4" w:rsidRPr="008B555D" w:rsidRDefault="002D55EF">
                <w:r w:rsidRPr="008B555D">
                  <w:rPr>
                    <w:sz w:val="21"/>
                  </w:rPr>
                  <w:t>[specific description, timelines, and deadlines]</w:t>
                </w:r>
              </w:p>
            </w:sdtContent>
          </w:sdt>
        </w:tc>
      </w:tr>
      <w:tr w:rsidR="00343CE4" w:rsidRPr="008B555D" w14:paraId="749A732D" w14:textId="77777777">
        <w:trPr>
          <w:jc w:val="center"/>
        </w:trPr>
        <w:tc>
          <w:tcPr>
            <w:tcW w:w="4968" w:type="dxa"/>
            <w:shd w:val="clear" w:color="auto" w:fill="EDEDED"/>
          </w:tcPr>
          <w:p w14:paraId="1F0D5221" w14:textId="77777777" w:rsidR="00343CE4" w:rsidRPr="008B555D" w:rsidRDefault="002D55EF">
            <w:r w:rsidRPr="008B555D">
              <w:rPr>
                <w:b/>
                <w:sz w:val="21"/>
              </w:rPr>
              <w:t>Deliverables</w:t>
            </w:r>
          </w:p>
        </w:tc>
        <w:tc>
          <w:tcPr>
            <w:tcW w:w="4968" w:type="dxa"/>
          </w:tcPr>
          <w:sdt>
            <w:sdtPr>
              <w:rPr>
                <w:sz w:val="21"/>
              </w:rPr>
              <w:id w:val="-882405443"/>
              <w:placeholder>
                <w:docPart w:val="DefaultPlaceholder_-1854013440"/>
              </w:placeholder>
            </w:sdtPr>
            <w:sdtEndPr/>
            <w:sdtContent>
              <w:p w14:paraId="5D14735C" w14:textId="27B1A92E" w:rsidR="00343CE4" w:rsidRPr="008B555D" w:rsidRDefault="002D55EF">
                <w:r w:rsidRPr="008B555D">
                  <w:rPr>
                    <w:sz w:val="21"/>
                  </w:rPr>
                  <w:t>[written deliverables or results reports, if any]</w:t>
                </w:r>
              </w:p>
            </w:sdtContent>
          </w:sdt>
        </w:tc>
      </w:tr>
      <w:tr w:rsidR="00343CE4" w:rsidRPr="008B555D" w14:paraId="01EACEEA" w14:textId="77777777">
        <w:trPr>
          <w:jc w:val="center"/>
        </w:trPr>
        <w:tc>
          <w:tcPr>
            <w:tcW w:w="4968" w:type="dxa"/>
            <w:shd w:val="clear" w:color="auto" w:fill="EDEDED"/>
          </w:tcPr>
          <w:p w14:paraId="64416E9F" w14:textId="77777777" w:rsidR="00343CE4" w:rsidRPr="008B555D" w:rsidRDefault="002D55EF">
            <w:r w:rsidRPr="008B555D">
              <w:rPr>
                <w:b/>
                <w:sz w:val="21"/>
              </w:rPr>
              <w:t>Counterparty materials provided</w:t>
            </w:r>
          </w:p>
        </w:tc>
        <w:tc>
          <w:tcPr>
            <w:tcW w:w="4968" w:type="dxa"/>
          </w:tcPr>
          <w:sdt>
            <w:sdtPr>
              <w:rPr>
                <w:sz w:val="21"/>
              </w:rPr>
              <w:id w:val="-1025557719"/>
              <w:placeholder>
                <w:docPart w:val="DefaultPlaceholder_-1854013440"/>
              </w:placeholder>
            </w:sdtPr>
            <w:sdtEndPr/>
            <w:sdtContent>
              <w:p w14:paraId="3D3DAB8B" w14:textId="14FDA357" w:rsidR="00343CE4" w:rsidRPr="008B555D" w:rsidRDefault="002D55EF">
                <w:r w:rsidRPr="008B555D">
                  <w:rPr>
                    <w:sz w:val="21"/>
                  </w:rPr>
                  <w:t>[materials, data, specifications, etc.]</w:t>
                </w:r>
              </w:p>
            </w:sdtContent>
          </w:sdt>
        </w:tc>
      </w:tr>
      <w:tr w:rsidR="00343CE4" w:rsidRPr="008B555D" w14:paraId="5B53198A" w14:textId="77777777">
        <w:trPr>
          <w:jc w:val="center"/>
        </w:trPr>
        <w:tc>
          <w:tcPr>
            <w:tcW w:w="4968" w:type="dxa"/>
            <w:shd w:val="clear" w:color="auto" w:fill="EDEDED"/>
          </w:tcPr>
          <w:p w14:paraId="28108B33" w14:textId="77777777" w:rsidR="00343CE4" w:rsidRPr="008B555D" w:rsidRDefault="002D55EF">
            <w:r w:rsidRPr="008B555D">
              <w:rPr>
                <w:b/>
                <w:sz w:val="21"/>
              </w:rPr>
              <w:t>Plan after services are performed</w:t>
            </w:r>
          </w:p>
        </w:tc>
        <w:tc>
          <w:tcPr>
            <w:tcW w:w="4968" w:type="dxa"/>
          </w:tcPr>
          <w:sdt>
            <w:sdtPr>
              <w:rPr>
                <w:sz w:val="21"/>
              </w:rPr>
              <w:id w:val="435489145"/>
              <w:placeholder>
                <w:docPart w:val="DefaultPlaceholder_-1854013440"/>
              </w:placeholder>
            </w:sdtPr>
            <w:sdtEndPr/>
            <w:sdtContent>
              <w:p w14:paraId="1DB8F31B" w14:textId="07F995F5" w:rsidR="00343CE4" w:rsidRPr="008B555D" w:rsidRDefault="002D55EF">
                <w:r w:rsidRPr="008B555D">
                  <w:rPr>
                    <w:sz w:val="21"/>
                  </w:rPr>
                  <w:t>[retention / return / destruction plan]</w:t>
                </w:r>
              </w:p>
            </w:sdtContent>
          </w:sdt>
        </w:tc>
      </w:tr>
      <w:tr w:rsidR="00343CE4" w:rsidRPr="008B555D" w14:paraId="657CE723" w14:textId="77777777">
        <w:trPr>
          <w:jc w:val="center"/>
        </w:trPr>
        <w:tc>
          <w:tcPr>
            <w:tcW w:w="4968" w:type="dxa"/>
            <w:shd w:val="clear" w:color="auto" w:fill="EDEDED"/>
          </w:tcPr>
          <w:p w14:paraId="1E07AEF5" w14:textId="77777777" w:rsidR="00343CE4" w:rsidRPr="008B555D" w:rsidRDefault="002D55EF">
            <w:r w:rsidRPr="008B555D">
              <w:rPr>
                <w:b/>
                <w:sz w:val="21"/>
              </w:rPr>
              <w:t>Non-standard confidentiality term</w:t>
            </w:r>
          </w:p>
        </w:tc>
        <w:tc>
          <w:tcPr>
            <w:tcW w:w="4968" w:type="dxa"/>
          </w:tcPr>
          <w:sdt>
            <w:sdtPr>
              <w:rPr>
                <w:sz w:val="21"/>
              </w:rPr>
              <w:id w:val="1538771545"/>
              <w:placeholder>
                <w:docPart w:val="DefaultPlaceholder_-1854013440"/>
              </w:placeholder>
            </w:sdtPr>
            <w:sdtEndPr/>
            <w:sdtContent>
              <w:p w14:paraId="27CFAF18" w14:textId="141612CC" w:rsidR="00343CE4" w:rsidRPr="008B555D" w:rsidRDefault="002D55EF">
                <w:r w:rsidRPr="008B555D">
                  <w:rPr>
                    <w:sz w:val="21"/>
                  </w:rPr>
                  <w:t>[up to 5 years recommended]</w:t>
                </w:r>
              </w:p>
            </w:sdtContent>
          </w:sdt>
        </w:tc>
      </w:tr>
      <w:tr w:rsidR="00343CE4" w:rsidRPr="008B555D" w14:paraId="0BCBDD13" w14:textId="77777777">
        <w:trPr>
          <w:jc w:val="center"/>
        </w:trPr>
        <w:tc>
          <w:tcPr>
            <w:tcW w:w="4968" w:type="dxa"/>
            <w:shd w:val="clear" w:color="auto" w:fill="EDEDED"/>
          </w:tcPr>
          <w:p w14:paraId="03BC0522" w14:textId="77777777" w:rsidR="00343CE4" w:rsidRPr="008B555D" w:rsidRDefault="002D55EF">
            <w:r w:rsidRPr="008B555D">
              <w:rPr>
                <w:b/>
                <w:sz w:val="21"/>
              </w:rPr>
              <w:t>Additional responsibilities</w:t>
            </w:r>
          </w:p>
        </w:tc>
        <w:tc>
          <w:tcPr>
            <w:tcW w:w="4968" w:type="dxa"/>
          </w:tcPr>
          <w:sdt>
            <w:sdtPr>
              <w:rPr>
                <w:sz w:val="21"/>
              </w:rPr>
              <w:id w:val="-1839614639"/>
              <w:placeholder>
                <w:docPart w:val="DefaultPlaceholder_-1854013440"/>
              </w:placeholder>
            </w:sdtPr>
            <w:sdtEndPr/>
            <w:sdtContent>
              <w:p w14:paraId="5F1D8D8A" w14:textId="0AE9DF6C" w:rsidR="00343CE4" w:rsidRPr="008B555D" w:rsidRDefault="002D55EF">
                <w:r w:rsidRPr="008B555D">
                  <w:rPr>
                    <w:sz w:val="21"/>
                  </w:rPr>
                  <w:t>[details]</w:t>
                </w:r>
              </w:p>
            </w:sdtContent>
          </w:sdt>
        </w:tc>
      </w:tr>
      <w:tr w:rsidR="00343CE4" w:rsidRPr="008B555D" w14:paraId="4DEF0480" w14:textId="77777777">
        <w:trPr>
          <w:jc w:val="center"/>
        </w:trPr>
        <w:tc>
          <w:tcPr>
            <w:tcW w:w="4968" w:type="dxa"/>
            <w:shd w:val="clear" w:color="auto" w:fill="EDEDED"/>
          </w:tcPr>
          <w:p w14:paraId="26ECD1A2" w14:textId="77777777" w:rsidR="00343CE4" w:rsidRPr="008B555D" w:rsidRDefault="002D55EF">
            <w:r w:rsidRPr="008B555D">
              <w:rPr>
                <w:b/>
                <w:sz w:val="21"/>
              </w:rPr>
              <w:t>Hazardous materials</w:t>
            </w:r>
          </w:p>
        </w:tc>
        <w:tc>
          <w:tcPr>
            <w:tcW w:w="4968" w:type="dxa"/>
          </w:tcPr>
          <w:sdt>
            <w:sdtPr>
              <w:rPr>
                <w:sz w:val="21"/>
              </w:rPr>
              <w:id w:val="-1465569749"/>
              <w:placeholder>
                <w:docPart w:val="DefaultPlaceholder_-1854013440"/>
              </w:placeholder>
            </w:sdtPr>
            <w:sdtEndPr/>
            <w:sdtContent>
              <w:p w14:paraId="66330260" w14:textId="62C25567" w:rsidR="00343CE4" w:rsidRPr="008B555D" w:rsidRDefault="002D55EF">
                <w:r w:rsidRPr="008B555D">
                  <w:rPr>
                    <w:sz w:val="21"/>
                  </w:rPr>
                  <w:t>[details or none]</w:t>
                </w:r>
              </w:p>
            </w:sdtContent>
          </w:sdt>
        </w:tc>
      </w:tr>
      <w:tr w:rsidR="00343CE4" w:rsidRPr="008B555D" w14:paraId="5845AA7B" w14:textId="77777777">
        <w:trPr>
          <w:jc w:val="center"/>
        </w:trPr>
        <w:tc>
          <w:tcPr>
            <w:tcW w:w="4968" w:type="dxa"/>
            <w:shd w:val="clear" w:color="auto" w:fill="EDEDED"/>
          </w:tcPr>
          <w:p w14:paraId="658C845B" w14:textId="77777777" w:rsidR="00343CE4" w:rsidRPr="008B555D" w:rsidRDefault="002D55EF">
            <w:r w:rsidRPr="008B555D">
              <w:rPr>
                <w:b/>
                <w:sz w:val="21"/>
              </w:rPr>
              <w:t>Export materials</w:t>
            </w:r>
          </w:p>
        </w:tc>
        <w:sdt>
          <w:sdtPr>
            <w:rPr>
              <w:sz w:val="21"/>
            </w:rPr>
            <w:id w:val="-1020010169"/>
            <w:placeholder>
              <w:docPart w:val="DefaultPlaceholder_-1854013440"/>
            </w:placeholder>
          </w:sdtPr>
          <w:sdtEndPr/>
          <w:sdtContent>
            <w:tc>
              <w:tcPr>
                <w:tcW w:w="4968" w:type="dxa"/>
              </w:tcPr>
              <w:p w14:paraId="5ABE7970" w14:textId="4B965726" w:rsidR="00343CE4" w:rsidRPr="008B555D" w:rsidRDefault="002D55EF">
                <w:r w:rsidRPr="008B555D">
                  <w:rPr>
                    <w:sz w:val="21"/>
                  </w:rPr>
                  <w:t>[details or none]</w:t>
                </w:r>
              </w:p>
            </w:tc>
          </w:sdtContent>
        </w:sdt>
      </w:tr>
    </w:tbl>
    <w:p w14:paraId="03AA2700" w14:textId="77777777" w:rsidR="00343CE4" w:rsidRPr="008B555D" w:rsidRDefault="002D55EF">
      <w:pPr>
        <w:spacing w:before="120" w:after="60" w:line="259" w:lineRule="auto"/>
      </w:pPr>
      <w:r w:rsidRPr="008B555D">
        <w:rPr>
          <w:b/>
          <w:sz w:val="23"/>
        </w:rPr>
        <w:t>Schedule B-Services: Fees</w:t>
      </w:r>
    </w:p>
    <w:tbl>
      <w:tblPr>
        <w:tblStyle w:val="TableGrid"/>
        <w:tblW w:w="0" w:type="auto"/>
        <w:jc w:val="center"/>
        <w:tblLayout w:type="fixed"/>
        <w:tblLook w:val="04A0" w:firstRow="1" w:lastRow="0" w:firstColumn="1" w:lastColumn="0" w:noHBand="0" w:noVBand="1"/>
      </w:tblPr>
      <w:tblGrid>
        <w:gridCol w:w="4968"/>
        <w:gridCol w:w="4968"/>
      </w:tblGrid>
      <w:tr w:rsidR="00343CE4" w:rsidRPr="008B555D" w14:paraId="1A712D45" w14:textId="77777777">
        <w:trPr>
          <w:jc w:val="center"/>
        </w:trPr>
        <w:tc>
          <w:tcPr>
            <w:tcW w:w="4968" w:type="dxa"/>
            <w:shd w:val="clear" w:color="auto" w:fill="EDEDED"/>
          </w:tcPr>
          <w:p w14:paraId="31A6D735" w14:textId="77777777" w:rsidR="00343CE4" w:rsidRPr="008B555D" w:rsidRDefault="002D55EF">
            <w:r w:rsidRPr="008B555D">
              <w:rPr>
                <w:b/>
                <w:sz w:val="21"/>
              </w:rPr>
              <w:t>Service fees / rates / cost</w:t>
            </w:r>
          </w:p>
        </w:tc>
        <w:tc>
          <w:tcPr>
            <w:tcW w:w="4968" w:type="dxa"/>
          </w:tcPr>
          <w:sdt>
            <w:sdtPr>
              <w:rPr>
                <w:sz w:val="21"/>
              </w:rPr>
              <w:id w:val="-789510771"/>
              <w:placeholder>
                <w:docPart w:val="DefaultPlaceholder_-1854013440"/>
              </w:placeholder>
            </w:sdtPr>
            <w:sdtEndPr/>
            <w:sdtContent>
              <w:p w14:paraId="689AEC89" w14:textId="1BFD88E1" w:rsidR="00343CE4" w:rsidRPr="008B555D" w:rsidRDefault="002D55EF">
                <w:r w:rsidRPr="008B555D">
                  <w:rPr>
                    <w:sz w:val="21"/>
                  </w:rPr>
                  <w:t>[details]</w:t>
                </w:r>
              </w:p>
            </w:sdtContent>
          </w:sdt>
        </w:tc>
      </w:tr>
      <w:tr w:rsidR="00343CE4" w:rsidRPr="008B555D" w14:paraId="22662A08" w14:textId="77777777">
        <w:trPr>
          <w:jc w:val="center"/>
        </w:trPr>
        <w:tc>
          <w:tcPr>
            <w:tcW w:w="4968" w:type="dxa"/>
            <w:shd w:val="clear" w:color="auto" w:fill="EDEDED"/>
          </w:tcPr>
          <w:p w14:paraId="02E28052" w14:textId="77777777" w:rsidR="00343CE4" w:rsidRPr="008B555D" w:rsidRDefault="002D55EF">
            <w:r w:rsidRPr="008B555D">
              <w:rPr>
                <w:b/>
                <w:sz w:val="21"/>
              </w:rPr>
              <w:t>Consumables</w:t>
            </w:r>
          </w:p>
        </w:tc>
        <w:tc>
          <w:tcPr>
            <w:tcW w:w="4968" w:type="dxa"/>
          </w:tcPr>
          <w:sdt>
            <w:sdtPr>
              <w:rPr>
                <w:sz w:val="21"/>
              </w:rPr>
              <w:id w:val="661969641"/>
              <w:placeholder>
                <w:docPart w:val="DefaultPlaceholder_-1854013440"/>
              </w:placeholder>
            </w:sdtPr>
            <w:sdtEndPr/>
            <w:sdtContent>
              <w:p w14:paraId="46616B82" w14:textId="55B4CA1B" w:rsidR="00343CE4" w:rsidRPr="008B555D" w:rsidRDefault="002D55EF">
                <w:r w:rsidRPr="008B555D">
                  <w:rPr>
                    <w:sz w:val="21"/>
                  </w:rPr>
                  <w:t>[details]</w:t>
                </w:r>
              </w:p>
            </w:sdtContent>
          </w:sdt>
        </w:tc>
      </w:tr>
      <w:tr w:rsidR="00343CE4" w:rsidRPr="008B555D" w14:paraId="155B8933" w14:textId="77777777">
        <w:trPr>
          <w:jc w:val="center"/>
        </w:trPr>
        <w:tc>
          <w:tcPr>
            <w:tcW w:w="4968" w:type="dxa"/>
            <w:shd w:val="clear" w:color="auto" w:fill="EDEDED"/>
          </w:tcPr>
          <w:p w14:paraId="44672A2E" w14:textId="77777777" w:rsidR="00343CE4" w:rsidRPr="008B555D" w:rsidRDefault="002D55EF">
            <w:r w:rsidRPr="008B555D">
              <w:rPr>
                <w:b/>
                <w:sz w:val="21"/>
              </w:rPr>
              <w:t>Payment schedule</w:t>
            </w:r>
          </w:p>
        </w:tc>
        <w:tc>
          <w:tcPr>
            <w:tcW w:w="4968" w:type="dxa"/>
          </w:tcPr>
          <w:sdt>
            <w:sdtPr>
              <w:rPr>
                <w:sz w:val="21"/>
              </w:rPr>
              <w:id w:val="1696655138"/>
              <w:placeholder>
                <w:docPart w:val="DefaultPlaceholder_-1854013440"/>
              </w:placeholder>
            </w:sdtPr>
            <w:sdtEndPr/>
            <w:sdtContent>
              <w:p w14:paraId="44CA062B" w14:textId="768A4BF3" w:rsidR="00343CE4" w:rsidRPr="008B555D" w:rsidRDefault="002D55EF">
                <w:r w:rsidRPr="008B555D">
                  <w:rPr>
                    <w:sz w:val="21"/>
                  </w:rPr>
                  <w:t>[details]</w:t>
                </w:r>
              </w:p>
            </w:sdtContent>
          </w:sdt>
        </w:tc>
      </w:tr>
      <w:tr w:rsidR="00343CE4" w:rsidRPr="008B555D" w14:paraId="10B69590" w14:textId="77777777">
        <w:trPr>
          <w:jc w:val="center"/>
        </w:trPr>
        <w:tc>
          <w:tcPr>
            <w:tcW w:w="4968" w:type="dxa"/>
            <w:shd w:val="clear" w:color="auto" w:fill="EDEDED"/>
          </w:tcPr>
          <w:p w14:paraId="73AB1A61" w14:textId="77777777" w:rsidR="00343CE4" w:rsidRPr="008B555D" w:rsidRDefault="002D55EF">
            <w:r w:rsidRPr="008B555D">
              <w:rPr>
                <w:b/>
                <w:sz w:val="21"/>
              </w:rPr>
              <w:t>Terms of payment</w:t>
            </w:r>
          </w:p>
        </w:tc>
        <w:tc>
          <w:tcPr>
            <w:tcW w:w="4968" w:type="dxa"/>
          </w:tcPr>
          <w:p w14:paraId="061FE591" w14:textId="77777777" w:rsidR="00343CE4" w:rsidRPr="008B555D" w:rsidRDefault="002D55EF">
            <w:r w:rsidRPr="008B555D">
              <w:rPr>
                <w:sz w:val="21"/>
              </w:rPr>
              <w:t>All University invoices are payable within thirty (30) days of receipt, unless otherwise stated.</w:t>
            </w:r>
          </w:p>
        </w:tc>
      </w:tr>
      <w:tr w:rsidR="00343CE4" w:rsidRPr="008B555D" w14:paraId="3111B569" w14:textId="77777777">
        <w:trPr>
          <w:jc w:val="center"/>
        </w:trPr>
        <w:tc>
          <w:tcPr>
            <w:tcW w:w="4968" w:type="dxa"/>
            <w:shd w:val="clear" w:color="auto" w:fill="EDEDED"/>
          </w:tcPr>
          <w:p w14:paraId="47947D65" w14:textId="77777777" w:rsidR="00343CE4" w:rsidRPr="008B555D" w:rsidRDefault="002D55EF">
            <w:r w:rsidRPr="008B555D">
              <w:rPr>
                <w:b/>
                <w:sz w:val="21"/>
              </w:rPr>
              <w:t>Limitations of charges</w:t>
            </w:r>
          </w:p>
        </w:tc>
        <w:tc>
          <w:tcPr>
            <w:tcW w:w="4968" w:type="dxa"/>
          </w:tcPr>
          <w:sdt>
            <w:sdtPr>
              <w:rPr>
                <w:sz w:val="21"/>
              </w:rPr>
              <w:id w:val="-343483621"/>
              <w:placeholder>
                <w:docPart w:val="DefaultPlaceholder_-1854013440"/>
              </w:placeholder>
            </w:sdtPr>
            <w:sdtEndPr/>
            <w:sdtContent>
              <w:p w14:paraId="269B5B7E" w14:textId="10A06EB4" w:rsidR="00343CE4" w:rsidRPr="008B555D" w:rsidRDefault="002D55EF">
                <w:r w:rsidRPr="008B555D">
                  <w:rPr>
                    <w:sz w:val="21"/>
                  </w:rPr>
                  <w:t>[details]</w:t>
                </w:r>
              </w:p>
            </w:sdtContent>
          </w:sdt>
        </w:tc>
      </w:tr>
      <w:tr w:rsidR="00343CE4" w:rsidRPr="008B555D" w14:paraId="67DB2F48" w14:textId="77777777">
        <w:trPr>
          <w:jc w:val="center"/>
        </w:trPr>
        <w:tc>
          <w:tcPr>
            <w:tcW w:w="4968" w:type="dxa"/>
            <w:shd w:val="clear" w:color="auto" w:fill="EDEDED"/>
          </w:tcPr>
          <w:p w14:paraId="0F693F4F" w14:textId="77777777" w:rsidR="00343CE4" w:rsidRPr="008B555D" w:rsidRDefault="002D55EF">
            <w:r w:rsidRPr="008B555D">
              <w:rPr>
                <w:b/>
                <w:sz w:val="21"/>
              </w:rPr>
              <w:lastRenderedPageBreak/>
              <w:t>Counterparty invoicing address</w:t>
            </w:r>
          </w:p>
        </w:tc>
        <w:tc>
          <w:tcPr>
            <w:tcW w:w="4968" w:type="dxa"/>
          </w:tcPr>
          <w:sdt>
            <w:sdtPr>
              <w:rPr>
                <w:sz w:val="21"/>
              </w:rPr>
              <w:id w:val="436874731"/>
              <w:placeholder>
                <w:docPart w:val="DefaultPlaceholder_-1854013440"/>
              </w:placeholder>
            </w:sdtPr>
            <w:sdtEndPr/>
            <w:sdtContent>
              <w:p w14:paraId="53AE7C16" w14:textId="16607214" w:rsidR="00343CE4" w:rsidRPr="008B555D" w:rsidRDefault="002D55EF">
                <w:r w:rsidRPr="008B555D">
                  <w:rPr>
                    <w:sz w:val="21"/>
                  </w:rPr>
                  <w:t>[details]</w:t>
                </w:r>
              </w:p>
            </w:sdtContent>
          </w:sdt>
        </w:tc>
      </w:tr>
      <w:tr w:rsidR="00343CE4" w:rsidRPr="008B555D" w14:paraId="3ACFF5DE" w14:textId="77777777">
        <w:trPr>
          <w:jc w:val="center"/>
        </w:trPr>
        <w:tc>
          <w:tcPr>
            <w:tcW w:w="4968" w:type="dxa"/>
            <w:shd w:val="clear" w:color="auto" w:fill="EDEDED"/>
          </w:tcPr>
          <w:p w14:paraId="5EB1CE72" w14:textId="77777777" w:rsidR="00343CE4" w:rsidRPr="008B555D" w:rsidRDefault="002D55EF">
            <w:r w:rsidRPr="008B555D">
              <w:rPr>
                <w:b/>
                <w:sz w:val="21"/>
              </w:rPr>
              <w:t>Form of payment</w:t>
            </w:r>
          </w:p>
        </w:tc>
        <w:tc>
          <w:tcPr>
            <w:tcW w:w="4968" w:type="dxa"/>
          </w:tcPr>
          <w:p w14:paraId="6649DDD4" w14:textId="77777777" w:rsidR="00343CE4" w:rsidRPr="008B555D" w:rsidRDefault="002D55EF">
            <w:r w:rsidRPr="008B555D">
              <w:rPr>
                <w:sz w:val="21"/>
              </w:rPr>
              <w:t>Check payable to University of Southern California or wire transfer, unless otherwise specified in an invoice.</w:t>
            </w:r>
          </w:p>
        </w:tc>
      </w:tr>
    </w:tbl>
    <w:p w14:paraId="5718160C" w14:textId="77777777" w:rsidR="00343CE4" w:rsidRPr="008B555D" w:rsidRDefault="002D55EF">
      <w:pPr>
        <w:spacing w:before="120" w:after="60" w:line="259" w:lineRule="auto"/>
      </w:pPr>
      <w:r w:rsidRPr="008B555D">
        <w:rPr>
          <w:b/>
          <w:sz w:val="23"/>
        </w:rPr>
        <w:t>Schedule C: Notices</w:t>
      </w:r>
    </w:p>
    <w:tbl>
      <w:tblPr>
        <w:tblStyle w:val="TableGrid"/>
        <w:tblW w:w="0" w:type="auto"/>
        <w:jc w:val="center"/>
        <w:tblLayout w:type="fixed"/>
        <w:tblLook w:val="04A0" w:firstRow="1" w:lastRow="0" w:firstColumn="1" w:lastColumn="0" w:noHBand="0" w:noVBand="1"/>
      </w:tblPr>
      <w:tblGrid>
        <w:gridCol w:w="4968"/>
        <w:gridCol w:w="4968"/>
      </w:tblGrid>
      <w:tr w:rsidR="00343CE4" w:rsidRPr="008B555D" w14:paraId="12B7077F" w14:textId="77777777">
        <w:trPr>
          <w:jc w:val="center"/>
        </w:trPr>
        <w:tc>
          <w:tcPr>
            <w:tcW w:w="4968" w:type="dxa"/>
            <w:shd w:val="clear" w:color="auto" w:fill="EDEDED"/>
          </w:tcPr>
          <w:p w14:paraId="5212A060" w14:textId="77777777" w:rsidR="00343CE4" w:rsidRPr="008B555D" w:rsidRDefault="002D55EF">
            <w:r w:rsidRPr="008B555D">
              <w:rPr>
                <w:b/>
                <w:sz w:val="21"/>
              </w:rPr>
              <w:t>University notice contact</w:t>
            </w:r>
          </w:p>
        </w:tc>
        <w:tc>
          <w:tcPr>
            <w:tcW w:w="4968" w:type="dxa"/>
          </w:tcPr>
          <w:sdt>
            <w:sdtPr>
              <w:rPr>
                <w:sz w:val="21"/>
              </w:rPr>
              <w:id w:val="1485502369"/>
              <w:placeholder>
                <w:docPart w:val="DefaultPlaceholder_-1854013440"/>
              </w:placeholder>
            </w:sdtPr>
            <w:sdtEndPr/>
            <w:sdtContent>
              <w:p w14:paraId="2F9F70CC" w14:textId="27596A07" w:rsidR="00343CE4" w:rsidRPr="008B555D" w:rsidRDefault="002D55EF">
                <w:r w:rsidRPr="008B555D">
                  <w:rPr>
                    <w:sz w:val="21"/>
                  </w:rPr>
                  <w:t>[name / address / phone / email]</w:t>
                </w:r>
              </w:p>
            </w:sdtContent>
          </w:sdt>
        </w:tc>
      </w:tr>
      <w:tr w:rsidR="00343CE4" w:rsidRPr="008B555D" w14:paraId="2A7E17FE" w14:textId="77777777">
        <w:trPr>
          <w:jc w:val="center"/>
        </w:trPr>
        <w:tc>
          <w:tcPr>
            <w:tcW w:w="4968" w:type="dxa"/>
            <w:shd w:val="clear" w:color="auto" w:fill="EDEDED"/>
          </w:tcPr>
          <w:p w14:paraId="12A74E42" w14:textId="77777777" w:rsidR="00343CE4" w:rsidRPr="008B555D" w:rsidRDefault="002D55EF">
            <w:r w:rsidRPr="008B555D">
              <w:rPr>
                <w:b/>
                <w:sz w:val="21"/>
              </w:rPr>
              <w:t>University representative for other purposes</w:t>
            </w:r>
          </w:p>
        </w:tc>
        <w:tc>
          <w:tcPr>
            <w:tcW w:w="4968" w:type="dxa"/>
          </w:tcPr>
          <w:sdt>
            <w:sdtPr>
              <w:rPr>
                <w:sz w:val="21"/>
              </w:rPr>
              <w:id w:val="1510013423"/>
              <w:placeholder>
                <w:docPart w:val="DefaultPlaceholder_-1854013440"/>
              </w:placeholder>
            </w:sdtPr>
            <w:sdtEndPr/>
            <w:sdtContent>
              <w:p w14:paraId="3771F984" w14:textId="7CE66010" w:rsidR="00343CE4" w:rsidRPr="008B555D" w:rsidRDefault="002D55EF">
                <w:r w:rsidRPr="008B555D">
                  <w:rPr>
                    <w:sz w:val="21"/>
                  </w:rPr>
                  <w:t>[name / address / phone / email]</w:t>
                </w:r>
              </w:p>
            </w:sdtContent>
          </w:sdt>
        </w:tc>
      </w:tr>
      <w:tr w:rsidR="00343CE4" w:rsidRPr="008B555D" w14:paraId="2E8848D0" w14:textId="77777777">
        <w:trPr>
          <w:jc w:val="center"/>
        </w:trPr>
        <w:tc>
          <w:tcPr>
            <w:tcW w:w="4968" w:type="dxa"/>
            <w:shd w:val="clear" w:color="auto" w:fill="EDEDED"/>
          </w:tcPr>
          <w:p w14:paraId="426B3959" w14:textId="77777777" w:rsidR="00343CE4" w:rsidRPr="008B555D" w:rsidRDefault="002D55EF">
            <w:r w:rsidRPr="008B555D">
              <w:rPr>
                <w:b/>
                <w:sz w:val="21"/>
              </w:rPr>
              <w:t>Counterparty notice contact</w:t>
            </w:r>
          </w:p>
        </w:tc>
        <w:tc>
          <w:tcPr>
            <w:tcW w:w="4968" w:type="dxa"/>
          </w:tcPr>
          <w:sdt>
            <w:sdtPr>
              <w:rPr>
                <w:sz w:val="21"/>
              </w:rPr>
              <w:id w:val="995529930"/>
              <w:placeholder>
                <w:docPart w:val="DefaultPlaceholder_-1854013440"/>
              </w:placeholder>
            </w:sdtPr>
            <w:sdtEndPr/>
            <w:sdtContent>
              <w:p w14:paraId="2683EF83" w14:textId="693B2945" w:rsidR="00343CE4" w:rsidRPr="008B555D" w:rsidRDefault="002D55EF">
                <w:r w:rsidRPr="008B555D">
                  <w:rPr>
                    <w:sz w:val="21"/>
                  </w:rPr>
                  <w:t>[name / address / phone / email]</w:t>
                </w:r>
              </w:p>
            </w:sdtContent>
          </w:sdt>
        </w:tc>
      </w:tr>
      <w:tr w:rsidR="00343CE4" w:rsidRPr="008B555D" w14:paraId="116B348B" w14:textId="77777777">
        <w:trPr>
          <w:jc w:val="center"/>
        </w:trPr>
        <w:tc>
          <w:tcPr>
            <w:tcW w:w="4968" w:type="dxa"/>
            <w:shd w:val="clear" w:color="auto" w:fill="EDEDED"/>
          </w:tcPr>
          <w:p w14:paraId="3D5E0D55" w14:textId="77777777" w:rsidR="00343CE4" w:rsidRPr="008B555D" w:rsidRDefault="002D55EF">
            <w:r w:rsidRPr="008B555D">
              <w:rPr>
                <w:b/>
                <w:sz w:val="21"/>
              </w:rPr>
              <w:t>Counterparty representative for other purposes</w:t>
            </w:r>
          </w:p>
        </w:tc>
        <w:tc>
          <w:tcPr>
            <w:tcW w:w="4968" w:type="dxa"/>
          </w:tcPr>
          <w:sdt>
            <w:sdtPr>
              <w:rPr>
                <w:sz w:val="21"/>
              </w:rPr>
              <w:id w:val="-1426494470"/>
              <w:placeholder>
                <w:docPart w:val="DefaultPlaceholder_-1854013440"/>
              </w:placeholder>
            </w:sdtPr>
            <w:sdtEndPr/>
            <w:sdtContent>
              <w:p w14:paraId="5C325171" w14:textId="0D6E248D" w:rsidR="00343CE4" w:rsidRPr="008B555D" w:rsidRDefault="002D55EF">
                <w:r w:rsidRPr="008B555D">
                  <w:rPr>
                    <w:sz w:val="21"/>
                  </w:rPr>
                  <w:t>[name / address / phone / email]</w:t>
                </w:r>
              </w:p>
            </w:sdtContent>
          </w:sdt>
        </w:tc>
      </w:tr>
      <w:tr w:rsidR="00343CE4" w:rsidRPr="008B555D" w14:paraId="4EEDC567" w14:textId="77777777">
        <w:trPr>
          <w:jc w:val="center"/>
        </w:trPr>
        <w:tc>
          <w:tcPr>
            <w:tcW w:w="4968" w:type="dxa"/>
            <w:shd w:val="clear" w:color="auto" w:fill="EDEDED"/>
          </w:tcPr>
          <w:p w14:paraId="58CB7FD4" w14:textId="77777777" w:rsidR="00343CE4" w:rsidRPr="008B555D" w:rsidRDefault="002D55EF">
            <w:r w:rsidRPr="008B555D">
              <w:rPr>
                <w:b/>
                <w:sz w:val="21"/>
              </w:rPr>
              <w:t>Copy by email</w:t>
            </w:r>
          </w:p>
        </w:tc>
        <w:tc>
          <w:tcPr>
            <w:tcW w:w="4968" w:type="dxa"/>
          </w:tcPr>
          <w:p w14:paraId="11F3BEDC" w14:textId="77777777" w:rsidR="00343CE4" w:rsidRPr="008B555D" w:rsidRDefault="002D55EF">
            <w:pPr>
              <w:rPr>
                <w:b/>
                <w:bCs/>
              </w:rPr>
            </w:pPr>
            <w:r w:rsidRPr="008B555D">
              <w:rPr>
                <w:b/>
                <w:bCs/>
                <w:sz w:val="21"/>
              </w:rPr>
              <w:t>usccores@usc.edu</w:t>
            </w:r>
          </w:p>
        </w:tc>
      </w:tr>
    </w:tbl>
    <w:p w14:paraId="12BAE533" w14:textId="77777777" w:rsidR="00343CE4" w:rsidRPr="008B555D" w:rsidRDefault="002D55EF">
      <w:pPr>
        <w:spacing w:before="120" w:after="60" w:line="259" w:lineRule="auto"/>
      </w:pPr>
      <w:r w:rsidRPr="008B555D">
        <w:rPr>
          <w:b/>
          <w:sz w:val="23"/>
        </w:rPr>
        <w:t>Schedule D: Authorized User Acknowledgment</w:t>
      </w:r>
    </w:p>
    <w:p w14:paraId="26F794C5" w14:textId="77777777" w:rsidR="00343CE4" w:rsidRPr="008B555D" w:rsidRDefault="002D55EF">
      <w:pPr>
        <w:spacing w:after="100" w:line="259" w:lineRule="auto"/>
      </w:pPr>
      <w:r w:rsidRPr="008B555D">
        <w:t>Complete this schedule if the Access Module is selected. If Counterparty is an individual, Counterparty signs below as the Authorized User. If Counterparty is an entity, each individual Authorized User should sign this schedule or an equivalent acknowledgment approved by University.</w:t>
      </w:r>
    </w:p>
    <w:p w14:paraId="031308BC" w14:textId="77777777" w:rsidR="00343CE4" w:rsidRPr="008B555D" w:rsidRDefault="002D55EF">
      <w:pPr>
        <w:spacing w:after="20" w:line="259" w:lineRule="auto"/>
        <w:ind w:left="792"/>
      </w:pPr>
      <w:r w:rsidRPr="008B555D">
        <w:t>• Authorized User will be allowed Access to the Core Facility only in accordance with the Access Module and the applicable schedule; termination of the Access Module ends Access.</w:t>
      </w:r>
    </w:p>
    <w:p w14:paraId="0C42CC7F" w14:textId="77777777" w:rsidR="00343CE4" w:rsidRPr="008B555D" w:rsidRDefault="002D55EF">
      <w:pPr>
        <w:spacing w:after="20" w:line="259" w:lineRule="auto"/>
        <w:ind w:left="792"/>
      </w:pPr>
      <w:r w:rsidRPr="008B555D">
        <w:t>• Authorized User must be properly trained in Core Facility procedures, safety, and Equipment operation and must complete any required orientations and safety exams before entry is permitted.</w:t>
      </w:r>
    </w:p>
    <w:p w14:paraId="79ABE074" w14:textId="77777777" w:rsidR="00343CE4" w:rsidRPr="008B555D" w:rsidRDefault="002D55EF">
      <w:pPr>
        <w:spacing w:after="20" w:line="259" w:lineRule="auto"/>
        <w:ind w:left="792"/>
      </w:pPr>
      <w:r w:rsidRPr="008B555D">
        <w:t xml:space="preserve">• Authorized User will </w:t>
      </w:r>
      <w:proofErr w:type="gramStart"/>
      <w:r w:rsidRPr="008B555D">
        <w:t>comply at all times</w:t>
      </w:r>
      <w:proofErr w:type="gramEnd"/>
      <w:r w:rsidRPr="008B555D">
        <w:t xml:space="preserve"> with Core Facility rules and </w:t>
      </w:r>
      <w:proofErr w:type="gramStart"/>
      <w:r w:rsidRPr="008B555D">
        <w:t>procedures</w:t>
      </w:r>
      <w:proofErr w:type="gramEnd"/>
      <w:r w:rsidRPr="008B555D">
        <w:t xml:space="preserve"> and any conditions approved in advance by University and Core Facility management.</w:t>
      </w:r>
    </w:p>
    <w:p w14:paraId="51CEBB70" w14:textId="77777777" w:rsidR="00343CE4" w:rsidRPr="008B555D" w:rsidRDefault="002D55EF">
      <w:pPr>
        <w:spacing w:after="20" w:line="259" w:lineRule="auto"/>
        <w:ind w:left="792"/>
      </w:pPr>
      <w:r w:rsidRPr="008B555D">
        <w:t>• Authorized User will not participate in activities beyond the scope of the permitted Access and will not acquire any right, title, or interest in University intellectual property.</w:t>
      </w:r>
    </w:p>
    <w:p w14:paraId="02F9AB9B" w14:textId="77777777" w:rsidR="00343CE4" w:rsidRPr="008B555D" w:rsidRDefault="002D55EF">
      <w:pPr>
        <w:spacing w:after="20" w:line="259" w:lineRule="auto"/>
        <w:ind w:left="792"/>
      </w:pPr>
      <w:r w:rsidRPr="008B555D">
        <w:t>• Authorized User acknowledges that the Access Module does not create a joint research project and that safe use of the Core Facility remains the responsibility of Authorized User and Counterparty.</w:t>
      </w:r>
    </w:p>
    <w:p w14:paraId="3F390CB6" w14:textId="77777777" w:rsidR="00343CE4" w:rsidRPr="008B555D" w:rsidRDefault="002D55EF">
      <w:pPr>
        <w:spacing w:after="100" w:line="259" w:lineRule="auto"/>
        <w:rPr>
          <w:b/>
          <w:bCs/>
        </w:rPr>
      </w:pPr>
      <w:r w:rsidRPr="008B555D">
        <w:rPr>
          <w:b/>
          <w:bCs/>
        </w:rPr>
        <w:t>AGREED:</w:t>
      </w:r>
    </w:p>
    <w:tbl>
      <w:tblPr>
        <w:tblStyle w:val="TableGrid"/>
        <w:tblW w:w="0" w:type="auto"/>
        <w:jc w:val="center"/>
        <w:tblLayout w:type="fixed"/>
        <w:tblLook w:val="04A0" w:firstRow="1" w:lastRow="0" w:firstColumn="1" w:lastColumn="0" w:noHBand="0" w:noVBand="1"/>
      </w:tblPr>
      <w:tblGrid>
        <w:gridCol w:w="4968"/>
        <w:gridCol w:w="4968"/>
      </w:tblGrid>
      <w:tr w:rsidR="00343CE4" w:rsidRPr="008B555D" w14:paraId="1A18AB9F" w14:textId="77777777">
        <w:trPr>
          <w:jc w:val="center"/>
        </w:trPr>
        <w:tc>
          <w:tcPr>
            <w:tcW w:w="4968" w:type="dxa"/>
            <w:tcMar>
              <w:top w:w="80" w:type="dxa"/>
              <w:left w:w="80" w:type="dxa"/>
              <w:bottom w:w="80" w:type="dxa"/>
              <w:right w:w="80" w:type="dxa"/>
            </w:tcMar>
            <w:vAlign w:val="center"/>
          </w:tcPr>
          <w:p w14:paraId="0AA96CD4" w14:textId="77777777" w:rsidR="00343CE4" w:rsidRPr="008B555D" w:rsidRDefault="002D55EF">
            <w:r w:rsidRPr="008B555D">
              <w:rPr>
                <w:b/>
                <w:sz w:val="21"/>
              </w:rPr>
              <w:t>University of Southern California</w:t>
            </w:r>
            <w:r w:rsidRPr="008B555D">
              <w:rPr>
                <w:b/>
                <w:sz w:val="21"/>
              </w:rPr>
              <w:br/>
              <w:t>(Office of General Counsel)</w:t>
            </w:r>
          </w:p>
        </w:tc>
        <w:tc>
          <w:tcPr>
            <w:tcW w:w="4968" w:type="dxa"/>
            <w:tcMar>
              <w:top w:w="80" w:type="dxa"/>
              <w:left w:w="80" w:type="dxa"/>
              <w:bottom w:w="80" w:type="dxa"/>
              <w:right w:w="80" w:type="dxa"/>
            </w:tcMar>
            <w:vAlign w:val="center"/>
          </w:tcPr>
          <w:sdt>
            <w:sdtPr>
              <w:rPr>
                <w:b/>
                <w:sz w:val="21"/>
              </w:rPr>
              <w:id w:val="-1210029549"/>
              <w:placeholder>
                <w:docPart w:val="DefaultPlaceholder_-1854013440"/>
              </w:placeholder>
            </w:sdtPr>
            <w:sdtEndPr/>
            <w:sdtContent>
              <w:p w14:paraId="20C0A8CE" w14:textId="71AC876E" w:rsidR="00343CE4" w:rsidRPr="008B555D" w:rsidRDefault="002D55EF">
                <w:r w:rsidRPr="008B555D">
                  <w:rPr>
                    <w:b/>
                    <w:sz w:val="21"/>
                  </w:rPr>
                  <w:t>[Counterparty legal name]</w:t>
                </w:r>
              </w:p>
            </w:sdtContent>
          </w:sdt>
        </w:tc>
      </w:tr>
      <w:tr w:rsidR="00343CE4" w:rsidRPr="008B555D" w14:paraId="7B031E00" w14:textId="77777777">
        <w:trPr>
          <w:jc w:val="center"/>
        </w:trPr>
        <w:tc>
          <w:tcPr>
            <w:tcW w:w="4968" w:type="dxa"/>
            <w:tcMar>
              <w:top w:w="80" w:type="dxa"/>
              <w:left w:w="80" w:type="dxa"/>
              <w:bottom w:w="80" w:type="dxa"/>
              <w:right w:w="80" w:type="dxa"/>
            </w:tcMar>
            <w:vAlign w:val="center"/>
          </w:tcPr>
          <w:p w14:paraId="3F7CC2DC" w14:textId="1F684C8C" w:rsidR="00343CE4" w:rsidRPr="008B555D" w:rsidRDefault="008008A5">
            <w:r w:rsidRPr="008B555D">
              <w:rPr>
                <w:sz w:val="21"/>
              </w:rPr>
              <w:t>Signature</w:t>
            </w:r>
            <w:r w:rsidR="002D55EF" w:rsidRPr="008B555D">
              <w:rPr>
                <w:sz w:val="21"/>
              </w:rPr>
              <w:t xml:space="preserve">: </w:t>
            </w:r>
            <w:r w:rsidRPr="008B555D">
              <w:rPr>
                <w:sz w:val="21"/>
              </w:rPr>
              <w:t>________________________________</w:t>
            </w:r>
          </w:p>
        </w:tc>
        <w:tc>
          <w:tcPr>
            <w:tcW w:w="4968" w:type="dxa"/>
            <w:tcMar>
              <w:top w:w="80" w:type="dxa"/>
              <w:left w:w="80" w:type="dxa"/>
              <w:bottom w:w="80" w:type="dxa"/>
              <w:right w:w="80" w:type="dxa"/>
            </w:tcMar>
            <w:vAlign w:val="center"/>
          </w:tcPr>
          <w:p w14:paraId="304C526E" w14:textId="7F4D6BD3" w:rsidR="00343CE4" w:rsidRPr="008B555D" w:rsidRDefault="008008A5">
            <w:r w:rsidRPr="008B555D">
              <w:rPr>
                <w:sz w:val="21"/>
              </w:rPr>
              <w:t>Signature</w:t>
            </w:r>
            <w:r w:rsidR="002D55EF" w:rsidRPr="008B555D">
              <w:rPr>
                <w:sz w:val="21"/>
              </w:rPr>
              <w:t xml:space="preserve">: </w:t>
            </w:r>
            <w:r w:rsidRPr="008B555D">
              <w:rPr>
                <w:sz w:val="21"/>
              </w:rPr>
              <w:t>________________________________</w:t>
            </w:r>
          </w:p>
        </w:tc>
      </w:tr>
      <w:tr w:rsidR="00343CE4" w:rsidRPr="008B555D" w14:paraId="30EA3D7B" w14:textId="77777777">
        <w:trPr>
          <w:jc w:val="center"/>
        </w:trPr>
        <w:tc>
          <w:tcPr>
            <w:tcW w:w="4968" w:type="dxa"/>
            <w:tcMar>
              <w:top w:w="80" w:type="dxa"/>
              <w:left w:w="80" w:type="dxa"/>
              <w:bottom w:w="80" w:type="dxa"/>
              <w:right w:w="80" w:type="dxa"/>
            </w:tcMar>
            <w:vAlign w:val="center"/>
          </w:tcPr>
          <w:p w14:paraId="41A2D040" w14:textId="72F66370" w:rsidR="00343CE4" w:rsidRPr="008B555D" w:rsidRDefault="002D55EF">
            <w:r w:rsidRPr="008B555D">
              <w:rPr>
                <w:sz w:val="21"/>
              </w:rPr>
              <w:t>Name: _</w:t>
            </w:r>
            <w:sdt>
              <w:sdtPr>
                <w:rPr>
                  <w:sz w:val="21"/>
                </w:rPr>
                <w:id w:val="141621598"/>
                <w:placeholder>
                  <w:docPart w:val="DefaultPlaceholder_-1854013440"/>
                </w:placeholder>
              </w:sdtPr>
              <w:sdtEndPr/>
              <w:sdtContent>
                <w:r w:rsidRPr="008B555D">
                  <w:rPr>
                    <w:sz w:val="21"/>
                  </w:rPr>
                  <w:t>___________________________</w:t>
                </w:r>
              </w:sdtContent>
            </w:sdt>
            <w:r w:rsidRPr="008B555D">
              <w:rPr>
                <w:sz w:val="21"/>
              </w:rPr>
              <w:t>__</w:t>
            </w:r>
            <w:r w:rsidRPr="008B555D">
              <w:rPr>
                <w:sz w:val="21"/>
              </w:rPr>
              <w:br/>
              <w:t>Title: _</w:t>
            </w:r>
            <w:sdt>
              <w:sdtPr>
                <w:rPr>
                  <w:sz w:val="21"/>
                </w:rPr>
                <w:id w:val="1080955068"/>
                <w:placeholder>
                  <w:docPart w:val="DefaultPlaceholder_-1854013440"/>
                </w:placeholder>
              </w:sdtPr>
              <w:sdtEndPr/>
              <w:sdtContent>
                <w:r w:rsidRPr="008B555D">
                  <w:rPr>
                    <w:sz w:val="21"/>
                  </w:rPr>
                  <w:t>___________________________</w:t>
                </w:r>
              </w:sdtContent>
            </w:sdt>
            <w:r w:rsidRPr="008B555D">
              <w:rPr>
                <w:sz w:val="21"/>
              </w:rPr>
              <w:t>__</w:t>
            </w:r>
            <w:r w:rsidRPr="008B555D">
              <w:rPr>
                <w:sz w:val="21"/>
              </w:rPr>
              <w:br/>
              <w:t>Date: _</w:t>
            </w:r>
            <w:sdt>
              <w:sdtPr>
                <w:rPr>
                  <w:sz w:val="21"/>
                </w:rPr>
                <w:id w:val="-492648404"/>
                <w:placeholder>
                  <w:docPart w:val="DefaultPlaceholder_-1854013437"/>
                </w:placeholder>
                <w:date>
                  <w:dateFormat w:val="M/d/yyyy"/>
                  <w:lid w:val="en-US"/>
                  <w:storeMappedDataAs w:val="dateTime"/>
                  <w:calendar w:val="gregorian"/>
                </w:date>
              </w:sdtPr>
              <w:sdtEndPr/>
              <w:sdtContent>
                <w:r w:rsidRPr="008B555D">
                  <w:rPr>
                    <w:sz w:val="21"/>
                  </w:rPr>
                  <w:t>___________________________</w:t>
                </w:r>
              </w:sdtContent>
            </w:sdt>
            <w:r w:rsidRPr="008B555D">
              <w:rPr>
                <w:sz w:val="21"/>
              </w:rPr>
              <w:t>__</w:t>
            </w:r>
          </w:p>
        </w:tc>
        <w:tc>
          <w:tcPr>
            <w:tcW w:w="4968" w:type="dxa"/>
            <w:tcMar>
              <w:top w:w="80" w:type="dxa"/>
              <w:left w:w="80" w:type="dxa"/>
              <w:bottom w:w="80" w:type="dxa"/>
              <w:right w:w="80" w:type="dxa"/>
            </w:tcMar>
            <w:vAlign w:val="center"/>
          </w:tcPr>
          <w:p w14:paraId="1E1BF09B" w14:textId="216DD813" w:rsidR="00343CE4" w:rsidRPr="008B555D" w:rsidRDefault="002D55EF">
            <w:r w:rsidRPr="008B555D">
              <w:rPr>
                <w:sz w:val="21"/>
              </w:rPr>
              <w:t>Name: __</w:t>
            </w:r>
            <w:sdt>
              <w:sdtPr>
                <w:rPr>
                  <w:sz w:val="21"/>
                </w:rPr>
                <w:id w:val="731207123"/>
                <w:placeholder>
                  <w:docPart w:val="DefaultPlaceholder_-1854013440"/>
                </w:placeholder>
              </w:sdtPr>
              <w:sdtEndPr/>
              <w:sdtContent>
                <w:r w:rsidRPr="008B555D">
                  <w:rPr>
                    <w:sz w:val="21"/>
                  </w:rPr>
                  <w:t>___________________________</w:t>
                </w:r>
              </w:sdtContent>
            </w:sdt>
            <w:r w:rsidRPr="008B555D">
              <w:rPr>
                <w:sz w:val="21"/>
              </w:rPr>
              <w:t>_</w:t>
            </w:r>
            <w:r w:rsidRPr="008B555D">
              <w:rPr>
                <w:sz w:val="21"/>
              </w:rPr>
              <w:br/>
              <w:t>Title: _</w:t>
            </w:r>
            <w:sdt>
              <w:sdtPr>
                <w:rPr>
                  <w:sz w:val="21"/>
                </w:rPr>
                <w:id w:val="1032002425"/>
                <w:placeholder>
                  <w:docPart w:val="DefaultPlaceholder_-1854013440"/>
                </w:placeholder>
              </w:sdtPr>
              <w:sdtEndPr/>
              <w:sdtContent>
                <w:r w:rsidRPr="008B555D">
                  <w:rPr>
                    <w:sz w:val="21"/>
                  </w:rPr>
                  <w:t>__________________________</w:t>
                </w:r>
              </w:sdtContent>
            </w:sdt>
            <w:r w:rsidRPr="008B555D">
              <w:rPr>
                <w:sz w:val="21"/>
              </w:rPr>
              <w:t>___</w:t>
            </w:r>
            <w:r w:rsidRPr="008B555D">
              <w:rPr>
                <w:sz w:val="21"/>
              </w:rPr>
              <w:br/>
              <w:t>Date: _</w:t>
            </w:r>
            <w:sdt>
              <w:sdtPr>
                <w:rPr>
                  <w:sz w:val="21"/>
                </w:rPr>
                <w:id w:val="470713912"/>
                <w:placeholder>
                  <w:docPart w:val="DefaultPlaceholder_-1854013437"/>
                </w:placeholder>
                <w:date>
                  <w:dateFormat w:val="M/d/yyyy"/>
                  <w:lid w:val="en-US"/>
                  <w:storeMappedDataAs w:val="dateTime"/>
                  <w:calendar w:val="gregorian"/>
                </w:date>
              </w:sdtPr>
              <w:sdtEndPr/>
              <w:sdtContent>
                <w:r w:rsidRPr="008B555D">
                  <w:rPr>
                    <w:sz w:val="21"/>
                  </w:rPr>
                  <w:t>___________________________</w:t>
                </w:r>
              </w:sdtContent>
            </w:sdt>
            <w:r w:rsidRPr="008B555D">
              <w:rPr>
                <w:sz w:val="21"/>
              </w:rPr>
              <w:t>__</w:t>
            </w:r>
          </w:p>
        </w:tc>
      </w:tr>
    </w:tbl>
    <w:p w14:paraId="3AAECB24" w14:textId="77777777" w:rsidR="0054011B" w:rsidRPr="008B555D" w:rsidRDefault="0054011B">
      <w:pPr>
        <w:spacing w:before="120" w:after="60" w:line="259" w:lineRule="auto"/>
        <w:rPr>
          <w:b/>
          <w:sz w:val="23"/>
        </w:rPr>
      </w:pPr>
    </w:p>
    <w:p w14:paraId="3877852F" w14:textId="77777777" w:rsidR="0054011B" w:rsidRPr="008B555D" w:rsidRDefault="0054011B">
      <w:pPr>
        <w:rPr>
          <w:b/>
          <w:sz w:val="23"/>
        </w:rPr>
      </w:pPr>
      <w:r w:rsidRPr="008B555D">
        <w:rPr>
          <w:b/>
          <w:sz w:val="23"/>
        </w:rPr>
        <w:br w:type="page"/>
      </w:r>
    </w:p>
    <w:p w14:paraId="254562FD" w14:textId="5EB3F2D4" w:rsidR="00220E57" w:rsidRPr="008B555D" w:rsidRDefault="00333114">
      <w:pPr>
        <w:spacing w:before="120" w:after="60" w:line="259" w:lineRule="auto"/>
      </w:pPr>
      <w:r w:rsidRPr="008B555D">
        <w:rPr>
          <w:b/>
          <w:sz w:val="23"/>
        </w:rPr>
        <w:lastRenderedPageBreak/>
        <w:t>Schedule E: Renewal Confirmation</w:t>
      </w:r>
    </w:p>
    <w:p w14:paraId="71F34C70" w14:textId="582E7D1B" w:rsidR="00220E57" w:rsidRPr="008B555D" w:rsidRDefault="00333114">
      <w:pPr>
        <w:spacing w:after="100" w:line="259" w:lineRule="auto"/>
      </w:pPr>
      <w:r w:rsidRPr="008B555D">
        <w:t xml:space="preserve">This Renewal Confirmation is executed pursuant to Section 5.3 of the Core Facility Master Access and Routine Services Agreement between University of Southern California and </w:t>
      </w:r>
      <w:sdt>
        <w:sdtPr>
          <w:id w:val="1776370967"/>
          <w:placeholder>
            <w:docPart w:val="DefaultPlaceholder_-1854013440"/>
          </w:placeholder>
        </w:sdtPr>
        <w:sdtEndPr/>
        <w:sdtContent>
          <w:r w:rsidRPr="008B555D">
            <w:t>[Counterparty legal name],</w:t>
          </w:r>
        </w:sdtContent>
      </w:sdt>
      <w:r w:rsidRPr="008B555D">
        <w:t xml:space="preserve"> </w:t>
      </w:r>
      <w:r w:rsidR="008008A5" w:rsidRPr="008B555D">
        <w:t xml:space="preserve">Original agreement signature </w:t>
      </w:r>
      <w:r w:rsidRPr="008B555D">
        <w:t xml:space="preserve">date </w:t>
      </w:r>
      <w:sdt>
        <w:sdtPr>
          <w:id w:val="-1256594119"/>
          <w:placeholder>
            <w:docPart w:val="DefaultPlaceholder_-1854013437"/>
          </w:placeholder>
          <w:date>
            <w:dateFormat w:val="M/d/yyyy"/>
            <w:lid w:val="en-US"/>
            <w:storeMappedDataAs w:val="dateTime"/>
            <w:calendar w:val="gregorian"/>
          </w:date>
        </w:sdtPr>
        <w:sdtEndPr/>
        <w:sdtContent>
          <w:r w:rsidRPr="008B555D">
            <w:t>[date]</w:t>
          </w:r>
        </w:sdtContent>
      </w:sdt>
      <w:r w:rsidRPr="008B555D">
        <w:t xml:space="preserve"> (the “Agreement”).</w:t>
      </w:r>
    </w:p>
    <w:p w14:paraId="1DC85E4C" w14:textId="44A473E9" w:rsidR="00220E57" w:rsidRPr="008B555D" w:rsidRDefault="00333114">
      <w:pPr>
        <w:spacing w:after="20" w:line="259" w:lineRule="auto"/>
      </w:pPr>
      <w:r w:rsidRPr="008B555D">
        <w:t xml:space="preserve">Core Facility: </w:t>
      </w:r>
      <w:sdt>
        <w:sdtPr>
          <w:id w:val="-402761438"/>
          <w:placeholder>
            <w:docPart w:val="DefaultPlaceholder_-1854013440"/>
          </w:placeholder>
        </w:sdtPr>
        <w:sdtEndPr/>
        <w:sdtContent>
          <w:r w:rsidRPr="008B555D">
            <w:t>[name]</w:t>
          </w:r>
        </w:sdtContent>
      </w:sdt>
    </w:p>
    <w:p w14:paraId="2AD65BF5" w14:textId="2E01D268" w:rsidR="00220E57" w:rsidRPr="008B555D" w:rsidRDefault="00333114">
      <w:pPr>
        <w:spacing w:after="20" w:line="259" w:lineRule="auto"/>
      </w:pPr>
      <w:r w:rsidRPr="008B555D">
        <w:t xml:space="preserve">Current Term expiration date: </w:t>
      </w:r>
      <w:sdt>
        <w:sdtPr>
          <w:id w:val="769893968"/>
          <w:placeholder>
            <w:docPart w:val="DefaultPlaceholder_-1854013437"/>
          </w:placeholder>
          <w:date>
            <w:dateFormat w:val="M/d/yyyy"/>
            <w:lid w:val="en-US"/>
            <w:storeMappedDataAs w:val="dateTime"/>
            <w:calendar w:val="gregorian"/>
          </w:date>
        </w:sdtPr>
        <w:sdtEndPr/>
        <w:sdtContent>
          <w:r w:rsidRPr="008B555D">
            <w:t>[date]</w:t>
          </w:r>
        </w:sdtContent>
      </w:sdt>
    </w:p>
    <w:p w14:paraId="7C929161" w14:textId="1031378D" w:rsidR="00220E57" w:rsidRPr="008B555D" w:rsidRDefault="00333114">
      <w:pPr>
        <w:spacing w:after="20" w:line="259" w:lineRule="auto"/>
      </w:pPr>
      <w:r w:rsidRPr="008B555D">
        <w:t xml:space="preserve">Renewal Term: one (1) year, commencing </w:t>
      </w:r>
      <w:sdt>
        <w:sdtPr>
          <w:id w:val="-2113725650"/>
          <w:placeholder>
            <w:docPart w:val="DefaultPlaceholder_-1854013437"/>
          </w:placeholder>
          <w:date>
            <w:dateFormat w:val="M/d/yyyy"/>
            <w:lid w:val="en-US"/>
            <w:storeMappedDataAs w:val="dateTime"/>
            <w:calendar w:val="gregorian"/>
          </w:date>
        </w:sdtPr>
        <w:sdtEndPr/>
        <w:sdtContent>
          <w:r w:rsidRPr="008B555D">
            <w:t>[date]</w:t>
          </w:r>
        </w:sdtContent>
      </w:sdt>
      <w:r w:rsidRPr="008B555D">
        <w:t xml:space="preserve"> and ending </w:t>
      </w:r>
      <w:sdt>
        <w:sdtPr>
          <w:id w:val="-1772609575"/>
          <w:placeholder>
            <w:docPart w:val="DefaultPlaceholder_-1854013437"/>
          </w:placeholder>
          <w:date>
            <w:dateFormat w:val="M/d/yyyy"/>
            <w:lid w:val="en-US"/>
            <w:storeMappedDataAs w:val="dateTime"/>
            <w:calendar w:val="gregorian"/>
          </w:date>
        </w:sdtPr>
        <w:sdtEndPr/>
        <w:sdtContent>
          <w:r w:rsidRPr="008B555D">
            <w:t>[date]</w:t>
          </w:r>
        </w:sdtContent>
      </w:sdt>
    </w:p>
    <w:p w14:paraId="1DE02C1A" w14:textId="2DDF3A3A" w:rsidR="00220E57" w:rsidRPr="008B555D" w:rsidRDefault="00333114">
      <w:pPr>
        <w:spacing w:after="20" w:line="259" w:lineRule="auto"/>
      </w:pPr>
      <w:r w:rsidRPr="008B555D">
        <w:t xml:space="preserve">Changes to fees, if any: </w:t>
      </w:r>
      <w:sdt>
        <w:sdtPr>
          <w:id w:val="8877289"/>
          <w14:checkbox>
            <w14:checked w14:val="0"/>
            <w14:checkedState w14:val="2612" w14:font="MS Gothic"/>
            <w14:uncheckedState w14:val="2610" w14:font="MS Gothic"/>
          </w14:checkbox>
        </w:sdtPr>
        <w:sdtEndPr/>
        <w:sdtContent>
          <w:r w:rsidR="00E85BFA" w:rsidRPr="008B555D">
            <w:rPr>
              <w:rFonts w:ascii="MS Gothic" w:eastAsia="MS Gothic" w:hAnsi="MS Gothic" w:hint="eastAsia"/>
            </w:rPr>
            <w:t>☐</w:t>
          </w:r>
        </w:sdtContent>
      </w:sdt>
      <w:r w:rsidR="008008A5" w:rsidRPr="008B555D">
        <w:t xml:space="preserve"> </w:t>
      </w:r>
      <w:r w:rsidRPr="008B555D">
        <w:t xml:space="preserve">none </w:t>
      </w:r>
      <w:r w:rsidR="008008A5" w:rsidRPr="008B555D">
        <w:t xml:space="preserve"> </w:t>
      </w:r>
      <w:sdt>
        <w:sdtPr>
          <w:id w:val="468254911"/>
          <w14:checkbox>
            <w14:checked w14:val="0"/>
            <w14:checkedState w14:val="2612" w14:font="MS Gothic"/>
            <w14:uncheckedState w14:val="2610" w14:font="MS Gothic"/>
          </w14:checkbox>
        </w:sdtPr>
        <w:sdtEndPr/>
        <w:sdtContent>
          <w:r w:rsidR="008008A5" w:rsidRPr="008B555D">
            <w:rPr>
              <w:rFonts w:ascii="MS Gothic" w:eastAsia="MS Gothic" w:hAnsi="MS Gothic" w:hint="eastAsia"/>
            </w:rPr>
            <w:t>☐</w:t>
          </w:r>
        </w:sdtContent>
      </w:sdt>
      <w:r w:rsidR="008008A5" w:rsidRPr="008B555D">
        <w:t xml:space="preserve"> </w:t>
      </w:r>
      <w:r w:rsidRPr="008B555D">
        <w:t>see attached</w:t>
      </w:r>
    </w:p>
    <w:p w14:paraId="3C08B0A5" w14:textId="68EA585B" w:rsidR="00220E57" w:rsidRPr="008B555D" w:rsidRDefault="00333114">
      <w:pPr>
        <w:spacing w:after="100" w:line="259" w:lineRule="auto"/>
      </w:pPr>
      <w:r w:rsidRPr="008B555D">
        <w:t xml:space="preserve">Changes to Schedule A-Access or Schedule A-Services, if any: </w:t>
      </w:r>
      <w:sdt>
        <w:sdtPr>
          <w:id w:val="665990390"/>
          <w14:checkbox>
            <w14:checked w14:val="0"/>
            <w14:checkedState w14:val="2612" w14:font="MS Gothic"/>
            <w14:uncheckedState w14:val="2610" w14:font="MS Gothic"/>
          </w14:checkbox>
        </w:sdtPr>
        <w:sdtEndPr/>
        <w:sdtContent>
          <w:r w:rsidR="00E85BFA" w:rsidRPr="008B555D">
            <w:rPr>
              <w:rFonts w:ascii="MS Gothic" w:eastAsia="MS Gothic" w:hAnsi="MS Gothic" w:hint="eastAsia"/>
            </w:rPr>
            <w:t>☐</w:t>
          </w:r>
        </w:sdtContent>
      </w:sdt>
      <w:r w:rsidR="008008A5" w:rsidRPr="008B555D">
        <w:t xml:space="preserve"> </w:t>
      </w:r>
      <w:r w:rsidRPr="008B555D">
        <w:t xml:space="preserve">none </w:t>
      </w:r>
      <w:sdt>
        <w:sdtPr>
          <w:id w:val="505327494"/>
          <w14:checkbox>
            <w14:checked w14:val="0"/>
            <w14:checkedState w14:val="2612" w14:font="MS Gothic"/>
            <w14:uncheckedState w14:val="2610" w14:font="MS Gothic"/>
          </w14:checkbox>
        </w:sdtPr>
        <w:sdtEndPr/>
        <w:sdtContent>
          <w:r w:rsidR="00E85BFA" w:rsidRPr="008B555D">
            <w:rPr>
              <w:rFonts w:ascii="MS Gothic" w:eastAsia="MS Gothic" w:hAnsi="MS Gothic" w:hint="eastAsia"/>
            </w:rPr>
            <w:t>☐</w:t>
          </w:r>
        </w:sdtContent>
      </w:sdt>
      <w:r w:rsidR="008008A5" w:rsidRPr="008B555D">
        <w:t xml:space="preserve"> </w:t>
      </w:r>
      <w:r w:rsidRPr="008B555D">
        <w:t>see attached Schedule Supplement</w:t>
      </w:r>
    </w:p>
    <w:p w14:paraId="346D838F" w14:textId="77777777" w:rsidR="00220E57" w:rsidRPr="008B555D" w:rsidRDefault="00333114">
      <w:pPr>
        <w:spacing w:after="100" w:line="259" w:lineRule="auto"/>
      </w:pPr>
      <w:r w:rsidRPr="008B555D">
        <w:t>The Parties confirm that the Agreement is renewed for the Renewal Term stated above and that all terms and conditions of the Agreement remain in full force and effect, except as expressly stated above. Counterparty reaffirms the representations, warranties, and covenants in Sections 2.4 and 3.9 as of the date of this Renewal Confirmation and confirms that its insurance required under the Agreement remains in effect for the Renewal Term.</w:t>
      </w:r>
    </w:p>
    <w:p w14:paraId="685CC1B7" w14:textId="77777777" w:rsidR="00220E57" w:rsidRPr="008B555D" w:rsidRDefault="00333114">
      <w:pPr>
        <w:spacing w:after="60" w:line="259" w:lineRule="auto"/>
      </w:pPr>
      <w:r w:rsidRPr="008B555D">
        <w:rPr>
          <w:b/>
        </w:rPr>
        <w:t>AGREED:</w:t>
      </w:r>
    </w:p>
    <w:tbl>
      <w:tblPr>
        <w:tblStyle w:val="TableGrid"/>
        <w:tblW w:w="0" w:type="auto"/>
        <w:jc w:val="center"/>
        <w:tblLayout w:type="fixed"/>
        <w:tblLook w:val="04A0" w:firstRow="1" w:lastRow="0" w:firstColumn="1" w:lastColumn="0" w:noHBand="0" w:noVBand="1"/>
      </w:tblPr>
      <w:tblGrid>
        <w:gridCol w:w="4968"/>
        <w:gridCol w:w="4968"/>
      </w:tblGrid>
      <w:tr w:rsidR="00E30E02" w:rsidRPr="008B555D" w14:paraId="55420773" w14:textId="77777777" w:rsidTr="00111982">
        <w:trPr>
          <w:jc w:val="center"/>
        </w:trPr>
        <w:tc>
          <w:tcPr>
            <w:tcW w:w="4968" w:type="dxa"/>
            <w:tcMar>
              <w:top w:w="80" w:type="dxa"/>
              <w:left w:w="80" w:type="dxa"/>
              <w:bottom w:w="80" w:type="dxa"/>
              <w:right w:w="80" w:type="dxa"/>
            </w:tcMar>
            <w:vAlign w:val="center"/>
          </w:tcPr>
          <w:p w14:paraId="5CF24CC5" w14:textId="77777777" w:rsidR="00E30E02" w:rsidRPr="008B555D" w:rsidRDefault="00E30E02" w:rsidP="00111982">
            <w:r w:rsidRPr="008B555D">
              <w:rPr>
                <w:b/>
                <w:sz w:val="21"/>
              </w:rPr>
              <w:t>University of Southern California</w:t>
            </w:r>
            <w:r w:rsidRPr="008B555D">
              <w:rPr>
                <w:b/>
                <w:sz w:val="21"/>
              </w:rPr>
              <w:br/>
              <w:t>(Office of General Counsel)</w:t>
            </w:r>
          </w:p>
        </w:tc>
        <w:tc>
          <w:tcPr>
            <w:tcW w:w="4968" w:type="dxa"/>
            <w:tcMar>
              <w:top w:w="80" w:type="dxa"/>
              <w:left w:w="80" w:type="dxa"/>
              <w:bottom w:w="80" w:type="dxa"/>
              <w:right w:w="80" w:type="dxa"/>
            </w:tcMar>
            <w:vAlign w:val="center"/>
          </w:tcPr>
          <w:sdt>
            <w:sdtPr>
              <w:rPr>
                <w:b/>
                <w:sz w:val="21"/>
              </w:rPr>
              <w:id w:val="-1665001367"/>
              <w:placeholder>
                <w:docPart w:val="C962727BAE694338AB1A0FE24F4B5B3D"/>
              </w:placeholder>
            </w:sdtPr>
            <w:sdtEndPr/>
            <w:sdtContent>
              <w:p w14:paraId="56780419" w14:textId="77777777" w:rsidR="00E30E02" w:rsidRPr="008B555D" w:rsidRDefault="00E30E02" w:rsidP="00111982">
                <w:r w:rsidRPr="008B555D">
                  <w:rPr>
                    <w:b/>
                    <w:sz w:val="21"/>
                  </w:rPr>
                  <w:t>[Counterparty legal name]</w:t>
                </w:r>
              </w:p>
            </w:sdtContent>
          </w:sdt>
        </w:tc>
      </w:tr>
      <w:tr w:rsidR="00E30E02" w:rsidRPr="008B555D" w14:paraId="6050FD68" w14:textId="77777777" w:rsidTr="00111982">
        <w:trPr>
          <w:jc w:val="center"/>
        </w:trPr>
        <w:tc>
          <w:tcPr>
            <w:tcW w:w="4968" w:type="dxa"/>
            <w:tcMar>
              <w:top w:w="80" w:type="dxa"/>
              <w:left w:w="80" w:type="dxa"/>
              <w:bottom w:w="80" w:type="dxa"/>
              <w:right w:w="80" w:type="dxa"/>
            </w:tcMar>
            <w:vAlign w:val="center"/>
          </w:tcPr>
          <w:p w14:paraId="6124B4D8" w14:textId="77777777" w:rsidR="00E30E02" w:rsidRPr="008B555D" w:rsidRDefault="00E30E02" w:rsidP="00111982">
            <w:r w:rsidRPr="008B555D">
              <w:rPr>
                <w:sz w:val="21"/>
              </w:rPr>
              <w:t>Signature: ________________________________</w:t>
            </w:r>
          </w:p>
        </w:tc>
        <w:tc>
          <w:tcPr>
            <w:tcW w:w="4968" w:type="dxa"/>
            <w:tcMar>
              <w:top w:w="80" w:type="dxa"/>
              <w:left w:w="80" w:type="dxa"/>
              <w:bottom w:w="80" w:type="dxa"/>
              <w:right w:w="80" w:type="dxa"/>
            </w:tcMar>
            <w:vAlign w:val="center"/>
          </w:tcPr>
          <w:p w14:paraId="583ABC27" w14:textId="77777777" w:rsidR="00E30E02" w:rsidRPr="008B555D" w:rsidRDefault="00E30E02" w:rsidP="00111982">
            <w:r w:rsidRPr="008B555D">
              <w:rPr>
                <w:sz w:val="21"/>
              </w:rPr>
              <w:t>Signature: ________________________________</w:t>
            </w:r>
          </w:p>
        </w:tc>
      </w:tr>
      <w:tr w:rsidR="00E30E02" w:rsidRPr="008B555D" w14:paraId="57774004" w14:textId="77777777" w:rsidTr="00111982">
        <w:trPr>
          <w:jc w:val="center"/>
        </w:trPr>
        <w:tc>
          <w:tcPr>
            <w:tcW w:w="4968" w:type="dxa"/>
            <w:tcMar>
              <w:top w:w="80" w:type="dxa"/>
              <w:left w:w="80" w:type="dxa"/>
              <w:bottom w:w="80" w:type="dxa"/>
              <w:right w:w="80" w:type="dxa"/>
            </w:tcMar>
            <w:vAlign w:val="center"/>
          </w:tcPr>
          <w:p w14:paraId="1E16656F" w14:textId="77777777" w:rsidR="00E30E02" w:rsidRPr="008B555D" w:rsidRDefault="00E30E02" w:rsidP="00111982">
            <w:r w:rsidRPr="008B555D">
              <w:rPr>
                <w:sz w:val="21"/>
              </w:rPr>
              <w:t>Name: _</w:t>
            </w:r>
            <w:sdt>
              <w:sdtPr>
                <w:rPr>
                  <w:sz w:val="21"/>
                </w:rPr>
                <w:id w:val="-929344500"/>
                <w:placeholder>
                  <w:docPart w:val="C962727BAE694338AB1A0FE24F4B5B3D"/>
                </w:placeholder>
              </w:sdtPr>
              <w:sdtEndPr/>
              <w:sdtContent>
                <w:r w:rsidRPr="008B555D">
                  <w:rPr>
                    <w:sz w:val="21"/>
                  </w:rPr>
                  <w:t>___________________________</w:t>
                </w:r>
              </w:sdtContent>
            </w:sdt>
            <w:r w:rsidRPr="008B555D">
              <w:rPr>
                <w:sz w:val="21"/>
              </w:rPr>
              <w:t>__</w:t>
            </w:r>
            <w:r w:rsidRPr="008B555D">
              <w:rPr>
                <w:sz w:val="21"/>
              </w:rPr>
              <w:br/>
              <w:t>Title: _</w:t>
            </w:r>
            <w:sdt>
              <w:sdtPr>
                <w:rPr>
                  <w:sz w:val="21"/>
                </w:rPr>
                <w:id w:val="-1648434040"/>
                <w:placeholder>
                  <w:docPart w:val="C962727BAE694338AB1A0FE24F4B5B3D"/>
                </w:placeholder>
              </w:sdtPr>
              <w:sdtEndPr/>
              <w:sdtContent>
                <w:r w:rsidRPr="008B555D">
                  <w:rPr>
                    <w:sz w:val="21"/>
                  </w:rPr>
                  <w:t>___________________________</w:t>
                </w:r>
              </w:sdtContent>
            </w:sdt>
            <w:r w:rsidRPr="008B555D">
              <w:rPr>
                <w:sz w:val="21"/>
              </w:rPr>
              <w:t>__</w:t>
            </w:r>
            <w:r w:rsidRPr="008B555D">
              <w:rPr>
                <w:sz w:val="21"/>
              </w:rPr>
              <w:br/>
              <w:t>Date: _</w:t>
            </w:r>
            <w:sdt>
              <w:sdtPr>
                <w:rPr>
                  <w:sz w:val="21"/>
                </w:rPr>
                <w:id w:val="-1657447551"/>
                <w:placeholder>
                  <w:docPart w:val="D0CA745196DE40DD9BF55A4C84918399"/>
                </w:placeholder>
                <w:date>
                  <w:dateFormat w:val="M/d/yyyy"/>
                  <w:lid w:val="en-US"/>
                  <w:storeMappedDataAs w:val="dateTime"/>
                  <w:calendar w:val="gregorian"/>
                </w:date>
              </w:sdtPr>
              <w:sdtEndPr/>
              <w:sdtContent>
                <w:r w:rsidRPr="008B555D">
                  <w:rPr>
                    <w:sz w:val="21"/>
                  </w:rPr>
                  <w:t>___________________________</w:t>
                </w:r>
              </w:sdtContent>
            </w:sdt>
            <w:r w:rsidRPr="008B555D">
              <w:rPr>
                <w:sz w:val="21"/>
              </w:rPr>
              <w:t>__</w:t>
            </w:r>
          </w:p>
        </w:tc>
        <w:tc>
          <w:tcPr>
            <w:tcW w:w="4968" w:type="dxa"/>
            <w:tcMar>
              <w:top w:w="80" w:type="dxa"/>
              <w:left w:w="80" w:type="dxa"/>
              <w:bottom w:w="80" w:type="dxa"/>
              <w:right w:w="80" w:type="dxa"/>
            </w:tcMar>
            <w:vAlign w:val="center"/>
          </w:tcPr>
          <w:p w14:paraId="5C3E2751" w14:textId="77777777" w:rsidR="00E30E02" w:rsidRPr="008B555D" w:rsidRDefault="00E30E02" w:rsidP="00111982">
            <w:r w:rsidRPr="008B555D">
              <w:rPr>
                <w:sz w:val="21"/>
              </w:rPr>
              <w:t>Name: __</w:t>
            </w:r>
            <w:sdt>
              <w:sdtPr>
                <w:rPr>
                  <w:sz w:val="21"/>
                </w:rPr>
                <w:id w:val="-1102653897"/>
                <w:placeholder>
                  <w:docPart w:val="C962727BAE694338AB1A0FE24F4B5B3D"/>
                </w:placeholder>
              </w:sdtPr>
              <w:sdtEndPr/>
              <w:sdtContent>
                <w:r w:rsidRPr="008B555D">
                  <w:rPr>
                    <w:sz w:val="21"/>
                  </w:rPr>
                  <w:t>___________________________</w:t>
                </w:r>
              </w:sdtContent>
            </w:sdt>
            <w:r w:rsidRPr="008B555D">
              <w:rPr>
                <w:sz w:val="21"/>
              </w:rPr>
              <w:t>_</w:t>
            </w:r>
            <w:r w:rsidRPr="008B555D">
              <w:rPr>
                <w:sz w:val="21"/>
              </w:rPr>
              <w:br/>
              <w:t>Title: _</w:t>
            </w:r>
            <w:sdt>
              <w:sdtPr>
                <w:rPr>
                  <w:sz w:val="21"/>
                </w:rPr>
                <w:id w:val="1843351371"/>
                <w:placeholder>
                  <w:docPart w:val="C962727BAE694338AB1A0FE24F4B5B3D"/>
                </w:placeholder>
              </w:sdtPr>
              <w:sdtEndPr/>
              <w:sdtContent>
                <w:r w:rsidRPr="008B555D">
                  <w:rPr>
                    <w:sz w:val="21"/>
                  </w:rPr>
                  <w:t>__________________________</w:t>
                </w:r>
              </w:sdtContent>
            </w:sdt>
            <w:r w:rsidRPr="008B555D">
              <w:rPr>
                <w:sz w:val="21"/>
              </w:rPr>
              <w:t>___</w:t>
            </w:r>
            <w:r w:rsidRPr="008B555D">
              <w:rPr>
                <w:sz w:val="21"/>
              </w:rPr>
              <w:br/>
              <w:t>Date: _</w:t>
            </w:r>
            <w:sdt>
              <w:sdtPr>
                <w:rPr>
                  <w:sz w:val="21"/>
                </w:rPr>
                <w:id w:val="926315441"/>
                <w:placeholder>
                  <w:docPart w:val="D0CA745196DE40DD9BF55A4C84918399"/>
                </w:placeholder>
                <w:date>
                  <w:dateFormat w:val="M/d/yyyy"/>
                  <w:lid w:val="en-US"/>
                  <w:storeMappedDataAs w:val="dateTime"/>
                  <w:calendar w:val="gregorian"/>
                </w:date>
              </w:sdtPr>
              <w:sdtEndPr/>
              <w:sdtContent>
                <w:r w:rsidRPr="008B555D">
                  <w:rPr>
                    <w:sz w:val="21"/>
                  </w:rPr>
                  <w:t>___________________________</w:t>
                </w:r>
              </w:sdtContent>
            </w:sdt>
            <w:r w:rsidRPr="008B555D">
              <w:rPr>
                <w:sz w:val="21"/>
              </w:rPr>
              <w:t>__</w:t>
            </w:r>
          </w:p>
        </w:tc>
      </w:tr>
    </w:tbl>
    <w:p w14:paraId="2786FEA0" w14:textId="77777777" w:rsidR="000F1FDA" w:rsidRPr="008B555D" w:rsidRDefault="000F1FDA" w:rsidP="000F1FDA">
      <w:pPr>
        <w:spacing w:after="20" w:line="259" w:lineRule="auto"/>
      </w:pPr>
    </w:p>
    <w:p w14:paraId="73BB470E" w14:textId="77777777" w:rsidR="000F1FDA" w:rsidRPr="008B555D" w:rsidRDefault="000F1FDA">
      <w:pPr>
        <w:rPr>
          <w:sz w:val="21"/>
        </w:rPr>
      </w:pPr>
      <w:r w:rsidRPr="008B555D">
        <w:rPr>
          <w:sz w:val="21"/>
        </w:rPr>
        <w:br w:type="page"/>
      </w:r>
    </w:p>
    <w:p w14:paraId="7D67AE0A" w14:textId="77777777" w:rsidR="00220E57" w:rsidRPr="008B555D" w:rsidRDefault="00333114">
      <w:pPr>
        <w:spacing w:before="120" w:after="60" w:line="259" w:lineRule="auto"/>
      </w:pPr>
      <w:r w:rsidRPr="008B555D">
        <w:rPr>
          <w:b/>
          <w:sz w:val="23"/>
        </w:rPr>
        <w:lastRenderedPageBreak/>
        <w:t>Schedule F: Schedule Supplement</w:t>
      </w:r>
    </w:p>
    <w:p w14:paraId="0D8CB3D1" w14:textId="58567930" w:rsidR="00220E57" w:rsidRPr="008B555D" w:rsidRDefault="00333114">
      <w:pPr>
        <w:spacing w:after="100" w:line="259" w:lineRule="auto"/>
      </w:pPr>
      <w:r w:rsidRPr="008B555D">
        <w:t xml:space="preserve">This Schedule Supplement is executed pursuant to Section 5.4 of the Core Facility Master Access and Routine Services Agreement between University of Southern California and </w:t>
      </w:r>
      <w:sdt>
        <w:sdtPr>
          <w:id w:val="1122494311"/>
          <w:placeholder>
            <w:docPart w:val="DefaultPlaceholder_-1854013440"/>
          </w:placeholder>
        </w:sdtPr>
        <w:sdtEndPr/>
        <w:sdtContent>
          <w:r w:rsidRPr="008B555D">
            <w:t>[Counterparty legal name]</w:t>
          </w:r>
        </w:sdtContent>
      </w:sdt>
      <w:r w:rsidRPr="008B555D">
        <w:t xml:space="preserve">, </w:t>
      </w:r>
      <w:r w:rsidR="000F1FDA" w:rsidRPr="008B555D">
        <w:t xml:space="preserve">Original agreement signature date </w:t>
      </w:r>
      <w:sdt>
        <w:sdtPr>
          <w:id w:val="-1636793066"/>
          <w:placeholder>
            <w:docPart w:val="705A257077AD4941880F6179FFAB00FC"/>
          </w:placeholder>
          <w:date>
            <w:dateFormat w:val="M/d/yyyy"/>
            <w:lid w:val="en-US"/>
            <w:storeMappedDataAs w:val="dateTime"/>
            <w:calendar w:val="gregorian"/>
          </w:date>
        </w:sdtPr>
        <w:sdtEndPr/>
        <w:sdtContent>
          <w:r w:rsidR="000F1FDA" w:rsidRPr="008B555D">
            <w:t>[date]</w:t>
          </w:r>
        </w:sdtContent>
      </w:sdt>
      <w:r w:rsidR="000F1FDA" w:rsidRPr="008B555D" w:rsidDel="000F1FDA">
        <w:t xml:space="preserve"> </w:t>
      </w:r>
      <w:r w:rsidRPr="008B555D">
        <w:t>(the “Agreement”).</w:t>
      </w:r>
    </w:p>
    <w:p w14:paraId="69DB07E7" w14:textId="6B56AD1F" w:rsidR="00220E57" w:rsidRPr="008B555D" w:rsidRDefault="00333114">
      <w:pPr>
        <w:spacing w:after="20" w:line="259" w:lineRule="auto"/>
      </w:pPr>
      <w:r w:rsidRPr="008B555D">
        <w:t xml:space="preserve">Supplement </w:t>
      </w:r>
      <w:r w:rsidR="005909E3" w:rsidRPr="008B555D">
        <w:t>version</w:t>
      </w:r>
      <w:r w:rsidRPr="008B555D">
        <w:t>: [</w:t>
      </w:r>
      <w:sdt>
        <w:sdtPr>
          <w:id w:val="-294140893"/>
          <w:placeholder>
            <w:docPart w:val="DefaultPlaceholder_-1854013440"/>
          </w:placeholder>
        </w:sdtPr>
        <w:sdtEndPr/>
        <w:sdtContent>
          <w:r w:rsidRPr="008B555D">
            <w:t>___</w:t>
          </w:r>
        </w:sdtContent>
      </w:sdt>
      <w:r w:rsidRPr="008B555D">
        <w:t xml:space="preserve">]     Effective date of this Supplement: </w:t>
      </w:r>
      <w:sdt>
        <w:sdtPr>
          <w:id w:val="979031560"/>
          <w:placeholder>
            <w:docPart w:val="DefaultPlaceholder_-1854013437"/>
          </w:placeholder>
          <w:date>
            <w:dateFormat w:val="M/d/yyyy"/>
            <w:lid w:val="en-US"/>
            <w:storeMappedDataAs w:val="dateTime"/>
            <w:calendar w:val="gregorian"/>
          </w:date>
        </w:sdtPr>
        <w:sdtEndPr/>
        <w:sdtContent>
          <w:r w:rsidRPr="008B555D">
            <w:t>[date]</w:t>
          </w:r>
        </w:sdtContent>
      </w:sdt>
    </w:p>
    <w:p w14:paraId="12CB24DA" w14:textId="1F42788E" w:rsidR="00220E57" w:rsidRPr="008B555D" w:rsidRDefault="00333114">
      <w:pPr>
        <w:spacing w:after="20" w:line="259" w:lineRule="auto"/>
      </w:pPr>
      <w:r w:rsidRPr="008B555D">
        <w:t xml:space="preserve">Module(s) affected: Access </w:t>
      </w:r>
      <w:sdt>
        <w:sdtPr>
          <w:id w:val="851389227"/>
          <w14:checkbox>
            <w14:checked w14:val="0"/>
            <w14:checkedState w14:val="2612" w14:font="MS Gothic"/>
            <w14:uncheckedState w14:val="2610" w14:font="MS Gothic"/>
          </w14:checkbox>
        </w:sdtPr>
        <w:sdtEndPr/>
        <w:sdtContent>
          <w:r w:rsidR="000F1FDA" w:rsidRPr="008B555D">
            <w:rPr>
              <w:rFonts w:ascii="MS Gothic" w:eastAsia="MS Gothic" w:hAnsi="MS Gothic" w:hint="eastAsia"/>
            </w:rPr>
            <w:t>☐</w:t>
          </w:r>
        </w:sdtContent>
      </w:sdt>
      <w:r w:rsidRPr="008B555D">
        <w:t xml:space="preserve">   Routine Services </w:t>
      </w:r>
      <w:sdt>
        <w:sdtPr>
          <w:id w:val="-1362432143"/>
          <w14:checkbox>
            <w14:checked w14:val="0"/>
            <w14:checkedState w14:val="2612" w14:font="MS Gothic"/>
            <w14:uncheckedState w14:val="2610" w14:font="MS Gothic"/>
          </w14:checkbox>
        </w:sdtPr>
        <w:sdtEndPr/>
        <w:sdtContent>
          <w:r w:rsidR="000F1FDA" w:rsidRPr="008B555D">
            <w:rPr>
              <w:rFonts w:ascii="MS Gothic" w:eastAsia="MS Gothic" w:hAnsi="MS Gothic" w:hint="eastAsia"/>
            </w:rPr>
            <w:t>☐</w:t>
          </w:r>
        </w:sdtContent>
      </w:sdt>
      <w:r w:rsidRPr="008B555D">
        <w:t xml:space="preserve">   Both </w:t>
      </w:r>
      <w:sdt>
        <w:sdtPr>
          <w:id w:val="-1962409218"/>
          <w14:checkbox>
            <w14:checked w14:val="0"/>
            <w14:checkedState w14:val="2612" w14:font="MS Gothic"/>
            <w14:uncheckedState w14:val="2610" w14:font="MS Gothic"/>
          </w14:checkbox>
        </w:sdtPr>
        <w:sdtEndPr/>
        <w:sdtContent>
          <w:r w:rsidR="000F1FDA" w:rsidRPr="008B555D">
            <w:rPr>
              <w:rFonts w:ascii="MS Gothic" w:eastAsia="MS Gothic" w:hAnsi="MS Gothic" w:hint="eastAsia"/>
            </w:rPr>
            <w:t>☐</w:t>
          </w:r>
        </w:sdtContent>
      </w:sdt>
    </w:p>
    <w:p w14:paraId="1651834F" w14:textId="31550E48" w:rsidR="00220E57" w:rsidRPr="008B555D" w:rsidRDefault="00333114">
      <w:pPr>
        <w:spacing w:after="20" w:line="259" w:lineRule="auto"/>
      </w:pPr>
      <w:r w:rsidRPr="008B555D">
        <w:t xml:space="preserve">Additional or modified Equipment: </w:t>
      </w:r>
      <w:sdt>
        <w:sdtPr>
          <w:id w:val="1310972569"/>
          <w:placeholder>
            <w:docPart w:val="DefaultPlaceholder_-1854013440"/>
          </w:placeholder>
        </w:sdtPr>
        <w:sdtEndPr/>
        <w:sdtContent>
          <w:r w:rsidRPr="008B555D">
            <w:t>[description]</w:t>
          </w:r>
        </w:sdtContent>
      </w:sdt>
    </w:p>
    <w:p w14:paraId="50272572" w14:textId="74BA7322" w:rsidR="00220E57" w:rsidRPr="008B555D" w:rsidRDefault="00333114">
      <w:pPr>
        <w:spacing w:after="20" w:line="259" w:lineRule="auto"/>
      </w:pPr>
      <w:r w:rsidRPr="008B555D">
        <w:t xml:space="preserve">Additional or modified activities permitted: </w:t>
      </w:r>
      <w:sdt>
        <w:sdtPr>
          <w:id w:val="1606382178"/>
          <w:placeholder>
            <w:docPart w:val="DefaultPlaceholder_-1854013440"/>
          </w:placeholder>
        </w:sdtPr>
        <w:sdtEndPr/>
        <w:sdtContent>
          <w:r w:rsidRPr="008B555D">
            <w:t>[description]</w:t>
          </w:r>
        </w:sdtContent>
      </w:sdt>
    </w:p>
    <w:p w14:paraId="08D465A7" w14:textId="12DCB811" w:rsidR="00220E57" w:rsidRPr="008B555D" w:rsidRDefault="00333114">
      <w:pPr>
        <w:spacing w:after="20" w:line="259" w:lineRule="auto"/>
      </w:pPr>
      <w:r w:rsidRPr="008B555D">
        <w:t xml:space="preserve">Additional or modified Services and Deliverables: </w:t>
      </w:r>
      <w:sdt>
        <w:sdtPr>
          <w:id w:val="1897625951"/>
          <w:placeholder>
            <w:docPart w:val="DefaultPlaceholder_-1854013440"/>
          </w:placeholder>
        </w:sdtPr>
        <w:sdtEndPr/>
        <w:sdtContent>
          <w:r w:rsidRPr="008B555D">
            <w:t>[description]</w:t>
          </w:r>
        </w:sdtContent>
      </w:sdt>
    </w:p>
    <w:p w14:paraId="574C65F9" w14:textId="28BC5B7C" w:rsidR="00220E57" w:rsidRPr="008B555D" w:rsidRDefault="00333114">
      <w:pPr>
        <w:spacing w:after="20" w:line="259" w:lineRule="auto"/>
      </w:pPr>
      <w:r w:rsidRPr="008B555D">
        <w:t xml:space="preserve">Additional or removed Authorized Users: </w:t>
      </w:r>
      <w:sdt>
        <w:sdtPr>
          <w:id w:val="-1172563467"/>
          <w:placeholder>
            <w:docPart w:val="DefaultPlaceholder_-1854013440"/>
          </w:placeholder>
        </w:sdtPr>
        <w:sdtEndPr/>
        <w:sdtContent>
          <w:r w:rsidRPr="008B555D">
            <w:t>[names]</w:t>
          </w:r>
        </w:sdtContent>
      </w:sdt>
    </w:p>
    <w:p w14:paraId="28F0E50A" w14:textId="6E539C48" w:rsidR="00220E57" w:rsidRPr="008B555D" w:rsidRDefault="00333114">
      <w:pPr>
        <w:spacing w:after="20" w:line="259" w:lineRule="auto"/>
      </w:pPr>
      <w:r w:rsidRPr="008B555D">
        <w:t xml:space="preserve">Additional or modified fees: </w:t>
      </w:r>
      <w:sdt>
        <w:sdtPr>
          <w:id w:val="826173664"/>
          <w:placeholder>
            <w:docPart w:val="DefaultPlaceholder_-1854013440"/>
          </w:placeholder>
        </w:sdtPr>
        <w:sdtEndPr/>
        <w:sdtContent>
          <w:r w:rsidRPr="008B555D">
            <w:t>[details or reference to posted fee schedule]</w:t>
          </w:r>
        </w:sdtContent>
      </w:sdt>
    </w:p>
    <w:p w14:paraId="3C8F7378" w14:textId="72341317" w:rsidR="00220E57" w:rsidRPr="008B555D" w:rsidRDefault="00333114">
      <w:pPr>
        <w:spacing w:after="100" w:line="259" w:lineRule="auto"/>
      </w:pPr>
      <w:r w:rsidRPr="008B555D">
        <w:t xml:space="preserve">Hazardous Materials or Export Materials, if any: </w:t>
      </w:r>
      <w:sdt>
        <w:sdtPr>
          <w:id w:val="-1516679570"/>
          <w:placeholder>
            <w:docPart w:val="DefaultPlaceholder_-1854013440"/>
          </w:placeholder>
        </w:sdtPr>
        <w:sdtEndPr/>
        <w:sdtContent>
          <w:r w:rsidRPr="008B555D">
            <w:t>[details or none]</w:t>
          </w:r>
        </w:sdtContent>
      </w:sdt>
    </w:p>
    <w:p w14:paraId="664D9D54" w14:textId="77777777" w:rsidR="00220E57" w:rsidRPr="008B555D" w:rsidRDefault="00333114">
      <w:pPr>
        <w:spacing w:after="100" w:line="259" w:lineRule="auto"/>
      </w:pPr>
      <w:r w:rsidRPr="008B555D">
        <w:t>Upon execution by both Parties, this Schedule Supplement is incorporated into the Agreement and amends the applicable Schedule(s) as stated above. All other terms and conditions of the Agreement remain unchanged and in full force and effect. Each Authorized User added above remains subject to Section 2.2 and must execute the Schedule D acknowledgment before Access begins.</w:t>
      </w:r>
    </w:p>
    <w:p w14:paraId="4A999E72" w14:textId="77777777" w:rsidR="00220E57" w:rsidRPr="008B555D" w:rsidRDefault="00333114">
      <w:pPr>
        <w:spacing w:after="60" w:line="259" w:lineRule="auto"/>
      </w:pPr>
      <w:r w:rsidRPr="008B555D">
        <w:rPr>
          <w:b/>
        </w:rPr>
        <w:t>AGREED:</w:t>
      </w:r>
    </w:p>
    <w:tbl>
      <w:tblPr>
        <w:tblStyle w:val="TableGrid"/>
        <w:tblW w:w="0" w:type="auto"/>
        <w:jc w:val="center"/>
        <w:tblLayout w:type="fixed"/>
        <w:tblLook w:val="04A0" w:firstRow="1" w:lastRow="0" w:firstColumn="1" w:lastColumn="0" w:noHBand="0" w:noVBand="1"/>
      </w:tblPr>
      <w:tblGrid>
        <w:gridCol w:w="4968"/>
        <w:gridCol w:w="4968"/>
      </w:tblGrid>
      <w:tr w:rsidR="00E30E02" w:rsidRPr="008B555D" w14:paraId="7C8B914E" w14:textId="77777777" w:rsidTr="00111982">
        <w:trPr>
          <w:jc w:val="center"/>
        </w:trPr>
        <w:tc>
          <w:tcPr>
            <w:tcW w:w="4968" w:type="dxa"/>
            <w:tcMar>
              <w:top w:w="80" w:type="dxa"/>
              <w:left w:w="80" w:type="dxa"/>
              <w:bottom w:w="80" w:type="dxa"/>
              <w:right w:w="80" w:type="dxa"/>
            </w:tcMar>
            <w:vAlign w:val="center"/>
          </w:tcPr>
          <w:p w14:paraId="2F87BBE3" w14:textId="77777777" w:rsidR="00E30E02" w:rsidRPr="008B555D" w:rsidRDefault="00E30E02" w:rsidP="00111982">
            <w:r w:rsidRPr="008B555D">
              <w:rPr>
                <w:b/>
                <w:sz w:val="21"/>
              </w:rPr>
              <w:t>University of Southern California</w:t>
            </w:r>
            <w:r w:rsidRPr="008B555D">
              <w:rPr>
                <w:b/>
                <w:sz w:val="21"/>
              </w:rPr>
              <w:br/>
              <w:t>(Office of General Counsel)</w:t>
            </w:r>
          </w:p>
        </w:tc>
        <w:tc>
          <w:tcPr>
            <w:tcW w:w="4968" w:type="dxa"/>
            <w:tcMar>
              <w:top w:w="80" w:type="dxa"/>
              <w:left w:w="80" w:type="dxa"/>
              <w:bottom w:w="80" w:type="dxa"/>
              <w:right w:w="80" w:type="dxa"/>
            </w:tcMar>
            <w:vAlign w:val="center"/>
          </w:tcPr>
          <w:sdt>
            <w:sdtPr>
              <w:rPr>
                <w:b/>
                <w:sz w:val="21"/>
              </w:rPr>
              <w:id w:val="2016810095"/>
              <w:placeholder>
                <w:docPart w:val="8C70F21CC5084833B86873A497619AB8"/>
              </w:placeholder>
            </w:sdtPr>
            <w:sdtEndPr/>
            <w:sdtContent>
              <w:p w14:paraId="053FD2ED" w14:textId="77777777" w:rsidR="00E30E02" w:rsidRPr="008B555D" w:rsidRDefault="00E30E02" w:rsidP="00111982">
                <w:r w:rsidRPr="008B555D">
                  <w:rPr>
                    <w:b/>
                    <w:sz w:val="21"/>
                  </w:rPr>
                  <w:t>[Counterparty legal name]</w:t>
                </w:r>
              </w:p>
            </w:sdtContent>
          </w:sdt>
        </w:tc>
      </w:tr>
      <w:tr w:rsidR="00E30E02" w:rsidRPr="008B555D" w14:paraId="26E4660E" w14:textId="77777777" w:rsidTr="00111982">
        <w:trPr>
          <w:jc w:val="center"/>
        </w:trPr>
        <w:tc>
          <w:tcPr>
            <w:tcW w:w="4968" w:type="dxa"/>
            <w:tcMar>
              <w:top w:w="80" w:type="dxa"/>
              <w:left w:w="80" w:type="dxa"/>
              <w:bottom w:w="80" w:type="dxa"/>
              <w:right w:w="80" w:type="dxa"/>
            </w:tcMar>
            <w:vAlign w:val="center"/>
          </w:tcPr>
          <w:p w14:paraId="11525AEB" w14:textId="77777777" w:rsidR="00E30E02" w:rsidRPr="008B555D" w:rsidRDefault="00E30E02" w:rsidP="00111982">
            <w:r w:rsidRPr="008B555D">
              <w:rPr>
                <w:sz w:val="21"/>
              </w:rPr>
              <w:t>Signature: ________________________________</w:t>
            </w:r>
          </w:p>
        </w:tc>
        <w:tc>
          <w:tcPr>
            <w:tcW w:w="4968" w:type="dxa"/>
            <w:tcMar>
              <w:top w:w="80" w:type="dxa"/>
              <w:left w:w="80" w:type="dxa"/>
              <w:bottom w:w="80" w:type="dxa"/>
              <w:right w:w="80" w:type="dxa"/>
            </w:tcMar>
            <w:vAlign w:val="center"/>
          </w:tcPr>
          <w:p w14:paraId="1F76AD55" w14:textId="77777777" w:rsidR="00E30E02" w:rsidRPr="008B555D" w:rsidRDefault="00E30E02" w:rsidP="00111982">
            <w:r w:rsidRPr="008B555D">
              <w:rPr>
                <w:sz w:val="21"/>
              </w:rPr>
              <w:t>Signature: ________________________________</w:t>
            </w:r>
          </w:p>
        </w:tc>
      </w:tr>
      <w:tr w:rsidR="00E30E02" w14:paraId="1B1EC00A" w14:textId="77777777" w:rsidTr="00111982">
        <w:trPr>
          <w:jc w:val="center"/>
        </w:trPr>
        <w:tc>
          <w:tcPr>
            <w:tcW w:w="4968" w:type="dxa"/>
            <w:tcMar>
              <w:top w:w="80" w:type="dxa"/>
              <w:left w:w="80" w:type="dxa"/>
              <w:bottom w:w="80" w:type="dxa"/>
              <w:right w:w="80" w:type="dxa"/>
            </w:tcMar>
            <w:vAlign w:val="center"/>
          </w:tcPr>
          <w:p w14:paraId="232BE833" w14:textId="77777777" w:rsidR="00E30E02" w:rsidRPr="008B555D" w:rsidRDefault="00E30E02" w:rsidP="00111982">
            <w:r w:rsidRPr="008B555D">
              <w:rPr>
                <w:sz w:val="21"/>
              </w:rPr>
              <w:t>Name: _</w:t>
            </w:r>
            <w:sdt>
              <w:sdtPr>
                <w:rPr>
                  <w:sz w:val="21"/>
                </w:rPr>
                <w:id w:val="870958124"/>
                <w:placeholder>
                  <w:docPart w:val="8C70F21CC5084833B86873A497619AB8"/>
                </w:placeholder>
              </w:sdtPr>
              <w:sdtEndPr/>
              <w:sdtContent>
                <w:r w:rsidRPr="008B555D">
                  <w:rPr>
                    <w:sz w:val="21"/>
                  </w:rPr>
                  <w:t>___________________________</w:t>
                </w:r>
              </w:sdtContent>
            </w:sdt>
            <w:r w:rsidRPr="008B555D">
              <w:rPr>
                <w:sz w:val="21"/>
              </w:rPr>
              <w:t>__</w:t>
            </w:r>
            <w:r w:rsidRPr="008B555D">
              <w:rPr>
                <w:sz w:val="21"/>
              </w:rPr>
              <w:br/>
              <w:t>Title: _</w:t>
            </w:r>
            <w:sdt>
              <w:sdtPr>
                <w:rPr>
                  <w:sz w:val="21"/>
                </w:rPr>
                <w:id w:val="847825474"/>
                <w:placeholder>
                  <w:docPart w:val="8C70F21CC5084833B86873A497619AB8"/>
                </w:placeholder>
              </w:sdtPr>
              <w:sdtEndPr/>
              <w:sdtContent>
                <w:r w:rsidRPr="008B555D">
                  <w:rPr>
                    <w:sz w:val="21"/>
                  </w:rPr>
                  <w:t>___________________________</w:t>
                </w:r>
              </w:sdtContent>
            </w:sdt>
            <w:r w:rsidRPr="008B555D">
              <w:rPr>
                <w:sz w:val="21"/>
              </w:rPr>
              <w:t>__</w:t>
            </w:r>
            <w:r w:rsidRPr="008B555D">
              <w:rPr>
                <w:sz w:val="21"/>
              </w:rPr>
              <w:br/>
              <w:t>Date: _</w:t>
            </w:r>
            <w:sdt>
              <w:sdtPr>
                <w:rPr>
                  <w:sz w:val="21"/>
                </w:rPr>
                <w:id w:val="-1223445534"/>
                <w:placeholder>
                  <w:docPart w:val="5AE8266BDFB8406F932A648762CB64CC"/>
                </w:placeholder>
                <w:date>
                  <w:dateFormat w:val="M/d/yyyy"/>
                  <w:lid w:val="en-US"/>
                  <w:storeMappedDataAs w:val="dateTime"/>
                  <w:calendar w:val="gregorian"/>
                </w:date>
              </w:sdtPr>
              <w:sdtEndPr/>
              <w:sdtContent>
                <w:r w:rsidRPr="008B555D">
                  <w:rPr>
                    <w:sz w:val="21"/>
                  </w:rPr>
                  <w:t>___________________________</w:t>
                </w:r>
              </w:sdtContent>
            </w:sdt>
            <w:r w:rsidRPr="008B555D">
              <w:rPr>
                <w:sz w:val="21"/>
              </w:rPr>
              <w:t>__</w:t>
            </w:r>
          </w:p>
        </w:tc>
        <w:tc>
          <w:tcPr>
            <w:tcW w:w="4968" w:type="dxa"/>
            <w:tcMar>
              <w:top w:w="80" w:type="dxa"/>
              <w:left w:w="80" w:type="dxa"/>
              <w:bottom w:w="80" w:type="dxa"/>
              <w:right w:w="80" w:type="dxa"/>
            </w:tcMar>
            <w:vAlign w:val="center"/>
          </w:tcPr>
          <w:p w14:paraId="6677C072" w14:textId="77777777" w:rsidR="00E30E02" w:rsidRDefault="00E30E02" w:rsidP="00111982">
            <w:r w:rsidRPr="008B555D">
              <w:rPr>
                <w:sz w:val="21"/>
              </w:rPr>
              <w:t>Name: __</w:t>
            </w:r>
            <w:sdt>
              <w:sdtPr>
                <w:rPr>
                  <w:sz w:val="21"/>
                </w:rPr>
                <w:id w:val="1508098018"/>
                <w:placeholder>
                  <w:docPart w:val="8C70F21CC5084833B86873A497619AB8"/>
                </w:placeholder>
              </w:sdtPr>
              <w:sdtEndPr/>
              <w:sdtContent>
                <w:r w:rsidRPr="008B555D">
                  <w:rPr>
                    <w:sz w:val="21"/>
                  </w:rPr>
                  <w:t>___________________________</w:t>
                </w:r>
              </w:sdtContent>
            </w:sdt>
            <w:r w:rsidRPr="008B555D">
              <w:rPr>
                <w:sz w:val="21"/>
              </w:rPr>
              <w:t>_</w:t>
            </w:r>
            <w:r w:rsidRPr="008B555D">
              <w:rPr>
                <w:sz w:val="21"/>
              </w:rPr>
              <w:br/>
              <w:t>Title: _</w:t>
            </w:r>
            <w:sdt>
              <w:sdtPr>
                <w:rPr>
                  <w:sz w:val="21"/>
                </w:rPr>
                <w:id w:val="-1326576710"/>
                <w:placeholder>
                  <w:docPart w:val="8C70F21CC5084833B86873A497619AB8"/>
                </w:placeholder>
              </w:sdtPr>
              <w:sdtEndPr/>
              <w:sdtContent>
                <w:r w:rsidRPr="008B555D">
                  <w:rPr>
                    <w:sz w:val="21"/>
                  </w:rPr>
                  <w:t>__________________________</w:t>
                </w:r>
              </w:sdtContent>
            </w:sdt>
            <w:r w:rsidRPr="008B555D">
              <w:rPr>
                <w:sz w:val="21"/>
              </w:rPr>
              <w:t>___</w:t>
            </w:r>
            <w:r w:rsidRPr="008B555D">
              <w:rPr>
                <w:sz w:val="21"/>
              </w:rPr>
              <w:br/>
              <w:t>Date: _</w:t>
            </w:r>
            <w:sdt>
              <w:sdtPr>
                <w:rPr>
                  <w:sz w:val="21"/>
                </w:rPr>
                <w:id w:val="864881375"/>
                <w:placeholder>
                  <w:docPart w:val="5AE8266BDFB8406F932A648762CB64CC"/>
                </w:placeholder>
                <w:date>
                  <w:dateFormat w:val="M/d/yyyy"/>
                  <w:lid w:val="en-US"/>
                  <w:storeMappedDataAs w:val="dateTime"/>
                  <w:calendar w:val="gregorian"/>
                </w:date>
              </w:sdtPr>
              <w:sdtEndPr/>
              <w:sdtContent>
                <w:r w:rsidRPr="008B555D">
                  <w:rPr>
                    <w:sz w:val="21"/>
                  </w:rPr>
                  <w:t>___________________________</w:t>
                </w:r>
              </w:sdtContent>
            </w:sdt>
            <w:r w:rsidRPr="008B555D">
              <w:rPr>
                <w:sz w:val="21"/>
              </w:rPr>
              <w:t>__</w:t>
            </w:r>
          </w:p>
        </w:tc>
      </w:tr>
    </w:tbl>
    <w:p w14:paraId="73415B05" w14:textId="77777777" w:rsidR="002D55EF" w:rsidRDefault="002D55EF" w:rsidP="00C914E5">
      <w:pPr>
        <w:tabs>
          <w:tab w:val="left" w:pos="4500"/>
          <w:tab w:val="left" w:pos="4680"/>
        </w:tabs>
      </w:pPr>
    </w:p>
    <w:sectPr w:rsidR="002D55EF" w:rsidSect="006229B0">
      <w:footerReference w:type="default" r:id="rId8"/>
      <w:headerReference w:type="first" r:id="rId9"/>
      <w:footerReference w:type="first" r:id="rId10"/>
      <w:pgSz w:w="12240" w:h="15840"/>
      <w:pgMar w:top="1152"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BDF21" w14:textId="77777777" w:rsidR="00B66AB1" w:rsidRDefault="00B66AB1" w:rsidP="00177574">
      <w:pPr>
        <w:spacing w:after="0" w:line="240" w:lineRule="auto"/>
      </w:pPr>
      <w:r>
        <w:separator/>
      </w:r>
    </w:p>
  </w:endnote>
  <w:endnote w:type="continuationSeparator" w:id="0">
    <w:p w14:paraId="2301CD14" w14:textId="77777777" w:rsidR="00B66AB1" w:rsidRDefault="00B66AB1" w:rsidP="00177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136267"/>
      <w:docPartObj>
        <w:docPartGallery w:val="Page Numbers (Bottom of Page)"/>
        <w:docPartUnique/>
      </w:docPartObj>
    </w:sdtPr>
    <w:sdtEndPr>
      <w:rPr>
        <w:color w:val="7F7F7F" w:themeColor="background1" w:themeShade="7F"/>
        <w:spacing w:val="60"/>
      </w:rPr>
    </w:sdtEndPr>
    <w:sdtContent>
      <w:p w14:paraId="6A3A652E" w14:textId="1CCFE7A3" w:rsidR="006229B0" w:rsidRDefault="006229B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35BB579" w14:textId="31839302" w:rsidR="006229B0" w:rsidRDefault="00622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227396"/>
      <w:docPartObj>
        <w:docPartGallery w:val="Page Numbers (Bottom of Page)"/>
        <w:docPartUnique/>
      </w:docPartObj>
    </w:sdtPr>
    <w:sdtEndPr>
      <w:rPr>
        <w:color w:val="7F7F7F" w:themeColor="background1" w:themeShade="7F"/>
        <w:spacing w:val="60"/>
      </w:rPr>
    </w:sdtEndPr>
    <w:sdtContent>
      <w:p w14:paraId="34F01283" w14:textId="7B6D64B2" w:rsidR="003B662E" w:rsidRDefault="003B662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31D8507" w14:textId="77777777" w:rsidR="00F40025" w:rsidRDefault="00F40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BA0EA" w14:textId="77777777" w:rsidR="00B66AB1" w:rsidRDefault="00B66AB1" w:rsidP="00177574">
      <w:pPr>
        <w:spacing w:after="0" w:line="240" w:lineRule="auto"/>
      </w:pPr>
      <w:r>
        <w:separator/>
      </w:r>
    </w:p>
  </w:footnote>
  <w:footnote w:type="continuationSeparator" w:id="0">
    <w:p w14:paraId="0FFFCAEE" w14:textId="77777777" w:rsidR="00B66AB1" w:rsidRDefault="00B66AB1" w:rsidP="00177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F734" w14:textId="77777777" w:rsidR="00177574" w:rsidRDefault="00177574" w:rsidP="00177574">
    <w:pPr>
      <w:pStyle w:val="Header"/>
      <w:jc w:val="center"/>
    </w:pPr>
    <w:r>
      <w:rPr>
        <w:noProof/>
      </w:rPr>
      <w:drawing>
        <wp:inline distT="0" distB="0" distL="0" distR="0" wp14:anchorId="0E11ED0E" wp14:editId="60BFFB10">
          <wp:extent cx="3743325" cy="887436"/>
          <wp:effectExtent l="0" t="0" r="0" b="8255"/>
          <wp:docPr id="1906426080" name="Picture 1" descr="A close-up of a logo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11326" name="Picture 1" descr="A close-up of a logo  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4938" cy="89018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1175423">
    <w:abstractNumId w:val="8"/>
  </w:num>
  <w:num w:numId="2" w16cid:durableId="252708454">
    <w:abstractNumId w:val="6"/>
  </w:num>
  <w:num w:numId="3" w16cid:durableId="592209051">
    <w:abstractNumId w:val="5"/>
  </w:num>
  <w:num w:numId="4" w16cid:durableId="1360082378">
    <w:abstractNumId w:val="4"/>
  </w:num>
  <w:num w:numId="5" w16cid:durableId="748161542">
    <w:abstractNumId w:val="7"/>
  </w:num>
  <w:num w:numId="6" w16cid:durableId="663708663">
    <w:abstractNumId w:val="3"/>
  </w:num>
  <w:num w:numId="7" w16cid:durableId="911082732">
    <w:abstractNumId w:val="2"/>
  </w:num>
  <w:num w:numId="8" w16cid:durableId="1634217965">
    <w:abstractNumId w:val="1"/>
  </w:num>
  <w:num w:numId="9" w16cid:durableId="72904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FDA"/>
    <w:rsid w:val="0015074B"/>
    <w:rsid w:val="00177574"/>
    <w:rsid w:val="00220E57"/>
    <w:rsid w:val="002250E6"/>
    <w:rsid w:val="00275630"/>
    <w:rsid w:val="0029639D"/>
    <w:rsid w:val="002D2984"/>
    <w:rsid w:val="002D55EF"/>
    <w:rsid w:val="00326F90"/>
    <w:rsid w:val="00333114"/>
    <w:rsid w:val="00343CE4"/>
    <w:rsid w:val="003509BC"/>
    <w:rsid w:val="003B662E"/>
    <w:rsid w:val="003C7846"/>
    <w:rsid w:val="003E278D"/>
    <w:rsid w:val="004E79F0"/>
    <w:rsid w:val="0054011B"/>
    <w:rsid w:val="005909E3"/>
    <w:rsid w:val="006229B0"/>
    <w:rsid w:val="006A3E93"/>
    <w:rsid w:val="007C2551"/>
    <w:rsid w:val="008008A5"/>
    <w:rsid w:val="008B555D"/>
    <w:rsid w:val="008F50FC"/>
    <w:rsid w:val="00962043"/>
    <w:rsid w:val="009D5596"/>
    <w:rsid w:val="009E4412"/>
    <w:rsid w:val="00AA1D8D"/>
    <w:rsid w:val="00B47730"/>
    <w:rsid w:val="00B66AB1"/>
    <w:rsid w:val="00C61A6F"/>
    <w:rsid w:val="00C914E5"/>
    <w:rsid w:val="00CB0664"/>
    <w:rsid w:val="00DD2750"/>
    <w:rsid w:val="00E30E02"/>
    <w:rsid w:val="00E85BFA"/>
    <w:rsid w:val="00E960B9"/>
    <w:rsid w:val="00ED2CA5"/>
    <w:rsid w:val="00F40025"/>
    <w:rsid w:val="00FB5A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2D2FD1"/>
  <w14:defaultImageDpi w14:val="330"/>
  <w15:docId w15:val="{D5223525-C73E-4F91-8A25-792A647E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C61A6F"/>
    <w:rPr>
      <w:color w:val="666666"/>
    </w:rPr>
  </w:style>
  <w:style w:type="paragraph" w:styleId="Revision">
    <w:name w:val="Revision"/>
    <w:hidden/>
    <w:uiPriority w:val="99"/>
    <w:semiHidden/>
    <w:rsid w:val="00C61A6F"/>
    <w:pPr>
      <w:spacing w:after="0" w:line="240" w:lineRule="auto"/>
    </w:pPr>
    <w:rPr>
      <w:rFonts w:ascii="Calibri" w:hAnsi="Calibri"/>
    </w:rPr>
  </w:style>
  <w:style w:type="character" w:styleId="CommentReference">
    <w:name w:val="annotation reference"/>
    <w:basedOn w:val="DefaultParagraphFont"/>
    <w:uiPriority w:val="99"/>
    <w:semiHidden/>
    <w:unhideWhenUsed/>
    <w:rsid w:val="000F1FDA"/>
    <w:rPr>
      <w:sz w:val="16"/>
      <w:szCs w:val="16"/>
    </w:rPr>
  </w:style>
  <w:style w:type="paragraph" w:styleId="CommentText">
    <w:name w:val="annotation text"/>
    <w:basedOn w:val="Normal"/>
    <w:link w:val="CommentTextChar"/>
    <w:uiPriority w:val="99"/>
    <w:unhideWhenUsed/>
    <w:rsid w:val="000F1FDA"/>
    <w:pPr>
      <w:spacing w:line="240" w:lineRule="auto"/>
    </w:pPr>
    <w:rPr>
      <w:sz w:val="20"/>
      <w:szCs w:val="20"/>
    </w:rPr>
  </w:style>
  <w:style w:type="character" w:customStyle="1" w:styleId="CommentTextChar">
    <w:name w:val="Comment Text Char"/>
    <w:basedOn w:val="DefaultParagraphFont"/>
    <w:link w:val="CommentText"/>
    <w:uiPriority w:val="99"/>
    <w:rsid w:val="000F1FDA"/>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0F1FDA"/>
    <w:rPr>
      <w:b/>
      <w:bCs/>
    </w:rPr>
  </w:style>
  <w:style w:type="character" w:customStyle="1" w:styleId="CommentSubjectChar">
    <w:name w:val="Comment Subject Char"/>
    <w:basedOn w:val="CommentTextChar"/>
    <w:link w:val="CommentSubject"/>
    <w:uiPriority w:val="99"/>
    <w:semiHidden/>
    <w:rsid w:val="000F1FDA"/>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D81797EE-7C8E-4BD5-A9C6-FFA1C74874C8}"/>
      </w:docPartPr>
      <w:docPartBody>
        <w:p w:rsidR="00112B8F" w:rsidRDefault="00D059FF">
          <w:r w:rsidRPr="00560B42">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04C73FCA-ABC1-400D-8FC1-67BAFA3463CD}"/>
      </w:docPartPr>
      <w:docPartBody>
        <w:p w:rsidR="00112B8F" w:rsidRDefault="00D059FF">
          <w:r w:rsidRPr="00560B42">
            <w:rPr>
              <w:rStyle w:val="PlaceholderText"/>
            </w:rPr>
            <w:t>Click or tap here to enter text.</w:t>
          </w:r>
        </w:p>
      </w:docPartBody>
    </w:docPart>
    <w:docPart>
      <w:docPartPr>
        <w:name w:val="705A257077AD4941880F6179FFAB00FC"/>
        <w:category>
          <w:name w:val="General"/>
          <w:gallery w:val="placeholder"/>
        </w:category>
        <w:types>
          <w:type w:val="bbPlcHdr"/>
        </w:types>
        <w:behaviors>
          <w:behavior w:val="content"/>
        </w:behaviors>
        <w:guid w:val="{E1AAE66C-C68D-4454-9FFD-D5CCFB6A3EA3}"/>
      </w:docPartPr>
      <w:docPartBody>
        <w:p w:rsidR="009E1010" w:rsidRDefault="00112B8F" w:rsidP="00112B8F">
          <w:pPr>
            <w:pStyle w:val="705A257077AD4941880F6179FFAB00FC"/>
          </w:pPr>
          <w:r w:rsidRPr="00560B42">
            <w:rPr>
              <w:rStyle w:val="PlaceholderText"/>
            </w:rPr>
            <w:t>Click or tap to enter a date.</w:t>
          </w:r>
        </w:p>
      </w:docPartBody>
    </w:docPart>
    <w:docPart>
      <w:docPartPr>
        <w:name w:val="C962727BAE694338AB1A0FE24F4B5B3D"/>
        <w:category>
          <w:name w:val="General"/>
          <w:gallery w:val="placeholder"/>
        </w:category>
        <w:types>
          <w:type w:val="bbPlcHdr"/>
        </w:types>
        <w:behaviors>
          <w:behavior w:val="content"/>
        </w:behaviors>
        <w:guid w:val="{FC54A9C8-70F8-408F-983A-DD2D31373D93}"/>
      </w:docPartPr>
      <w:docPartBody>
        <w:p w:rsidR="000E612B" w:rsidRDefault="00517580" w:rsidP="00517580">
          <w:pPr>
            <w:pStyle w:val="C962727BAE694338AB1A0FE24F4B5B3D"/>
          </w:pPr>
          <w:r w:rsidRPr="00560B42">
            <w:rPr>
              <w:rStyle w:val="PlaceholderText"/>
            </w:rPr>
            <w:t>Click or tap here to enter text.</w:t>
          </w:r>
        </w:p>
      </w:docPartBody>
    </w:docPart>
    <w:docPart>
      <w:docPartPr>
        <w:name w:val="D0CA745196DE40DD9BF55A4C84918399"/>
        <w:category>
          <w:name w:val="General"/>
          <w:gallery w:val="placeholder"/>
        </w:category>
        <w:types>
          <w:type w:val="bbPlcHdr"/>
        </w:types>
        <w:behaviors>
          <w:behavior w:val="content"/>
        </w:behaviors>
        <w:guid w:val="{EA1A199E-986B-4962-A829-19D678522910}"/>
      </w:docPartPr>
      <w:docPartBody>
        <w:p w:rsidR="000E612B" w:rsidRDefault="00517580" w:rsidP="00517580">
          <w:pPr>
            <w:pStyle w:val="D0CA745196DE40DD9BF55A4C84918399"/>
          </w:pPr>
          <w:r w:rsidRPr="00560B42">
            <w:rPr>
              <w:rStyle w:val="PlaceholderText"/>
            </w:rPr>
            <w:t>Click or tap to enter a date.</w:t>
          </w:r>
        </w:p>
      </w:docPartBody>
    </w:docPart>
    <w:docPart>
      <w:docPartPr>
        <w:name w:val="8C70F21CC5084833B86873A497619AB8"/>
        <w:category>
          <w:name w:val="General"/>
          <w:gallery w:val="placeholder"/>
        </w:category>
        <w:types>
          <w:type w:val="bbPlcHdr"/>
        </w:types>
        <w:behaviors>
          <w:behavior w:val="content"/>
        </w:behaviors>
        <w:guid w:val="{2C9C9FB5-2E5D-431D-9A57-3EFF46A838C1}"/>
      </w:docPartPr>
      <w:docPartBody>
        <w:p w:rsidR="000E612B" w:rsidRDefault="00517580" w:rsidP="00517580">
          <w:pPr>
            <w:pStyle w:val="8C70F21CC5084833B86873A497619AB8"/>
          </w:pPr>
          <w:r w:rsidRPr="00560B42">
            <w:rPr>
              <w:rStyle w:val="PlaceholderText"/>
            </w:rPr>
            <w:t>Click or tap here to enter text.</w:t>
          </w:r>
        </w:p>
      </w:docPartBody>
    </w:docPart>
    <w:docPart>
      <w:docPartPr>
        <w:name w:val="5AE8266BDFB8406F932A648762CB64CC"/>
        <w:category>
          <w:name w:val="General"/>
          <w:gallery w:val="placeholder"/>
        </w:category>
        <w:types>
          <w:type w:val="bbPlcHdr"/>
        </w:types>
        <w:behaviors>
          <w:behavior w:val="content"/>
        </w:behaviors>
        <w:guid w:val="{6B3630BD-E512-4DEC-93A6-41D4EF697796}"/>
      </w:docPartPr>
      <w:docPartBody>
        <w:p w:rsidR="000E612B" w:rsidRDefault="00517580" w:rsidP="00517580">
          <w:pPr>
            <w:pStyle w:val="5AE8266BDFB8406F932A648762CB64CC"/>
          </w:pPr>
          <w:r w:rsidRPr="00560B4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FF"/>
    <w:rsid w:val="000E612B"/>
    <w:rsid w:val="00112B8F"/>
    <w:rsid w:val="002250E6"/>
    <w:rsid w:val="002D2984"/>
    <w:rsid w:val="00383213"/>
    <w:rsid w:val="003E278D"/>
    <w:rsid w:val="00445134"/>
    <w:rsid w:val="004E79F0"/>
    <w:rsid w:val="00517580"/>
    <w:rsid w:val="00962E6D"/>
    <w:rsid w:val="009E1010"/>
    <w:rsid w:val="009E4412"/>
    <w:rsid w:val="00D059FF"/>
    <w:rsid w:val="00ED2CA5"/>
    <w:rsid w:val="00F217C8"/>
    <w:rsid w:val="00F61E58"/>
    <w:rsid w:val="00F73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7580"/>
    <w:rPr>
      <w:color w:val="666666"/>
    </w:rPr>
  </w:style>
  <w:style w:type="paragraph" w:customStyle="1" w:styleId="705A257077AD4941880F6179FFAB00FC">
    <w:name w:val="705A257077AD4941880F6179FFAB00FC"/>
    <w:rsid w:val="00112B8F"/>
  </w:style>
  <w:style w:type="paragraph" w:customStyle="1" w:styleId="C962727BAE694338AB1A0FE24F4B5B3D">
    <w:name w:val="C962727BAE694338AB1A0FE24F4B5B3D"/>
    <w:rsid w:val="00517580"/>
  </w:style>
  <w:style w:type="paragraph" w:customStyle="1" w:styleId="D0CA745196DE40DD9BF55A4C84918399">
    <w:name w:val="D0CA745196DE40DD9BF55A4C84918399"/>
    <w:rsid w:val="00517580"/>
  </w:style>
  <w:style w:type="paragraph" w:customStyle="1" w:styleId="8C70F21CC5084833B86873A497619AB8">
    <w:name w:val="8C70F21CC5084833B86873A497619AB8"/>
    <w:rsid w:val="00517580"/>
  </w:style>
  <w:style w:type="paragraph" w:customStyle="1" w:styleId="5AE8266BDFB8406F932A648762CB64CC">
    <w:name w:val="5AE8266BDFB8406F932A648762CB64CC"/>
    <w:rsid w:val="00517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8C74B5-48D1-40D0-AAD0-5BC68F272978}">
  <we:reference id="a77fdc69-cec4-875a-9e32-581256c802c7" version="5.0.0.0" store="EXCatalog" storeType="EXCatalog"/>
  <we:alternateReferences>
    <we:reference id="WA104218065" version="5.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8301</Words>
  <Characters>47319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USC OGC User</dc:creator>
  <cp:keywords/>
  <dc:description/>
  <cp:lastModifiedBy>Melody Pham</cp:lastModifiedBy>
  <cp:revision>4</cp:revision>
  <dcterms:created xsi:type="dcterms:W3CDTF">2026-09-24T17:11:00Z</dcterms:created>
  <dcterms:modified xsi:type="dcterms:W3CDTF">2026-09-29T16:52:00Z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a6d556c73391c88a">
    <vt:lpwstr>01a055d8-48ff-73c6-abd5-fdfea12564fe</vt:lpwstr>
  </property>
</Properties>
</file>